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DC59A" w14:textId="77777777" w:rsidR="00423290" w:rsidRPr="00671005" w:rsidRDefault="00FA71AA">
      <w:pPr>
        <w:ind w:right="32"/>
        <w:jc w:val="center"/>
        <w:rPr>
          <w:rFonts w:ascii="Arial" w:eastAsia="Arial" w:hAnsi="Arial" w:cs="Arial"/>
          <w:b/>
          <w:bCs/>
          <w:sz w:val="24"/>
          <w:szCs w:val="24"/>
        </w:rPr>
      </w:pPr>
      <w:r w:rsidRPr="00671005">
        <w:rPr>
          <w:rFonts w:ascii="Arial" w:eastAsia="Arial" w:hAnsi="Arial" w:cs="Arial"/>
          <w:b/>
          <w:bCs/>
          <w:sz w:val="24"/>
          <w:szCs w:val="24"/>
        </w:rPr>
        <w:t>Service Agreement For Custom Polyclonal Production</w:t>
      </w:r>
    </w:p>
    <w:p w14:paraId="16AB4A8F" w14:textId="77777777" w:rsidR="00423290" w:rsidRPr="00671005" w:rsidRDefault="00423290">
      <w:pPr>
        <w:ind w:right="32"/>
        <w:jc w:val="center"/>
        <w:rPr>
          <w:sz w:val="24"/>
          <w:szCs w:val="24"/>
        </w:rPr>
      </w:pPr>
    </w:p>
    <w:p w14:paraId="5EAEC69E" w14:textId="77777777" w:rsidR="00423290" w:rsidRPr="00671005" w:rsidRDefault="00423290">
      <w:pPr>
        <w:ind w:right="32"/>
        <w:jc w:val="center"/>
        <w:rPr>
          <w:sz w:val="24"/>
          <w:szCs w:val="24"/>
        </w:rPr>
      </w:pPr>
    </w:p>
    <w:p w14:paraId="1A7AC587" w14:textId="77777777" w:rsidR="00423290" w:rsidRPr="00671005" w:rsidRDefault="00423290">
      <w:pPr>
        <w:spacing w:line="325" w:lineRule="exact"/>
        <w:rPr>
          <w:sz w:val="20"/>
          <w:szCs w:val="20"/>
        </w:rPr>
      </w:pPr>
    </w:p>
    <w:p w14:paraId="72F87F84" w14:textId="77777777" w:rsidR="00423290" w:rsidRPr="00671005" w:rsidRDefault="00FA71AA">
      <w:pPr>
        <w:spacing w:line="249" w:lineRule="auto"/>
        <w:ind w:left="8" w:right="260"/>
        <w:rPr>
          <w:sz w:val="20"/>
          <w:szCs w:val="20"/>
        </w:rPr>
      </w:pPr>
      <w:r w:rsidRPr="00671005">
        <w:rPr>
          <w:rFonts w:eastAsia="Times New Roman"/>
          <w:sz w:val="20"/>
          <w:szCs w:val="20"/>
        </w:rPr>
        <w:t>This Contract for Services is made effective as of Date ___________________, by and between ___________________ located at ________________________________________ (the "Recipient"), and Boster Biological Technology, Inc. of 3942 Valley Ave, Ste B, Pleasanton, California 94566 (the "Provider").</w:t>
      </w:r>
    </w:p>
    <w:p w14:paraId="4240E2FD" w14:textId="77777777" w:rsidR="00423290" w:rsidRPr="00671005" w:rsidRDefault="00423290">
      <w:pPr>
        <w:spacing w:line="250" w:lineRule="exact"/>
        <w:rPr>
          <w:sz w:val="20"/>
          <w:szCs w:val="20"/>
        </w:rPr>
      </w:pPr>
    </w:p>
    <w:p w14:paraId="4E50DD73" w14:textId="77777777" w:rsidR="00423290" w:rsidRPr="00671005" w:rsidRDefault="00FA71AA">
      <w:pPr>
        <w:numPr>
          <w:ilvl w:val="0"/>
          <w:numId w:val="1"/>
        </w:numPr>
        <w:tabs>
          <w:tab w:val="left" w:pos="229"/>
        </w:tabs>
        <w:spacing w:line="306" w:lineRule="auto"/>
        <w:ind w:left="8" w:right="1000" w:hanging="8"/>
        <w:rPr>
          <w:rFonts w:eastAsia="Times New Roman"/>
          <w:b/>
          <w:bCs/>
          <w:sz w:val="20"/>
          <w:szCs w:val="20"/>
        </w:rPr>
      </w:pPr>
      <w:r w:rsidRPr="00671005">
        <w:rPr>
          <w:rFonts w:eastAsia="Times New Roman"/>
          <w:b/>
          <w:bCs/>
          <w:sz w:val="20"/>
          <w:szCs w:val="20"/>
        </w:rPr>
        <w:t xml:space="preserve">DESCRIPTION OF SERVICES. </w:t>
      </w:r>
      <w:r w:rsidRPr="00671005">
        <w:rPr>
          <w:rFonts w:eastAsia="Times New Roman"/>
          <w:sz w:val="20"/>
          <w:szCs w:val="20"/>
        </w:rPr>
        <w:t>Beginning on Date specified above, Boster Biological Technology, Inc. will</w:t>
      </w:r>
      <w:r w:rsidRPr="00671005">
        <w:rPr>
          <w:rFonts w:eastAsia="Times New Roman"/>
          <w:b/>
          <w:bCs/>
          <w:sz w:val="20"/>
          <w:szCs w:val="20"/>
        </w:rPr>
        <w:t xml:space="preserve"> </w:t>
      </w:r>
      <w:r w:rsidRPr="00671005">
        <w:rPr>
          <w:rFonts w:eastAsia="Times New Roman"/>
          <w:sz w:val="20"/>
          <w:szCs w:val="20"/>
        </w:rPr>
        <w:t>provide to The Recipient the services described in the attached Exhibit 1 (collectively, the "Services").</w:t>
      </w:r>
    </w:p>
    <w:p w14:paraId="0F4C60F1" w14:textId="77777777" w:rsidR="00423290" w:rsidRPr="00671005" w:rsidRDefault="00423290">
      <w:pPr>
        <w:spacing w:line="172" w:lineRule="exact"/>
        <w:rPr>
          <w:rFonts w:eastAsia="Times New Roman"/>
          <w:b/>
          <w:bCs/>
          <w:sz w:val="20"/>
          <w:szCs w:val="20"/>
        </w:rPr>
      </w:pPr>
    </w:p>
    <w:p w14:paraId="002FC111" w14:textId="77777777" w:rsidR="00423290" w:rsidRPr="00671005" w:rsidRDefault="00FA71AA">
      <w:pPr>
        <w:numPr>
          <w:ilvl w:val="0"/>
          <w:numId w:val="1"/>
        </w:numPr>
        <w:tabs>
          <w:tab w:val="left" w:pos="228"/>
        </w:tabs>
        <w:ind w:left="228" w:hanging="228"/>
        <w:rPr>
          <w:rFonts w:eastAsia="Times New Roman"/>
          <w:b/>
          <w:bCs/>
          <w:sz w:val="20"/>
          <w:szCs w:val="20"/>
        </w:rPr>
      </w:pPr>
      <w:r w:rsidRPr="00671005">
        <w:rPr>
          <w:rFonts w:eastAsia="Times New Roman"/>
          <w:b/>
          <w:bCs/>
          <w:sz w:val="20"/>
          <w:szCs w:val="20"/>
        </w:rPr>
        <w:t xml:space="preserve">PAYMENT. </w:t>
      </w:r>
      <w:r w:rsidRPr="00671005">
        <w:rPr>
          <w:rFonts w:eastAsia="Times New Roman"/>
          <w:sz w:val="20"/>
          <w:szCs w:val="20"/>
        </w:rPr>
        <w:t>See Exhibit 2, payment details</w:t>
      </w:r>
    </w:p>
    <w:p w14:paraId="430E4F8A" w14:textId="77777777" w:rsidR="00423290" w:rsidRPr="00671005" w:rsidRDefault="00423290">
      <w:pPr>
        <w:spacing w:line="279" w:lineRule="exact"/>
        <w:rPr>
          <w:rFonts w:eastAsia="Times New Roman"/>
          <w:b/>
          <w:bCs/>
          <w:sz w:val="20"/>
          <w:szCs w:val="20"/>
        </w:rPr>
      </w:pPr>
    </w:p>
    <w:p w14:paraId="170E3AFA" w14:textId="77777777" w:rsidR="00423290" w:rsidRPr="00671005" w:rsidRDefault="00FA71AA">
      <w:pPr>
        <w:numPr>
          <w:ilvl w:val="0"/>
          <w:numId w:val="1"/>
        </w:numPr>
        <w:tabs>
          <w:tab w:val="left" w:pos="228"/>
        </w:tabs>
        <w:ind w:left="228" w:hanging="228"/>
        <w:rPr>
          <w:rFonts w:eastAsia="Times New Roman"/>
          <w:b/>
          <w:bCs/>
          <w:sz w:val="20"/>
          <w:szCs w:val="20"/>
        </w:rPr>
      </w:pPr>
      <w:r w:rsidRPr="00671005">
        <w:rPr>
          <w:rFonts w:eastAsia="Times New Roman"/>
          <w:b/>
          <w:bCs/>
          <w:sz w:val="20"/>
          <w:szCs w:val="20"/>
        </w:rPr>
        <w:t xml:space="preserve">TERM. </w:t>
      </w:r>
      <w:r w:rsidRPr="00671005">
        <w:rPr>
          <w:rFonts w:eastAsia="Times New Roman"/>
          <w:sz w:val="20"/>
          <w:szCs w:val="20"/>
        </w:rPr>
        <w:t xml:space="preserve">This Contract may be terminated by either party upon 2 days' prior written notice to the other party. </w:t>
      </w:r>
    </w:p>
    <w:p w14:paraId="17F94285" w14:textId="77777777" w:rsidR="00423290" w:rsidRPr="00671005" w:rsidRDefault="00423290">
      <w:pPr>
        <w:spacing w:line="293" w:lineRule="exact"/>
        <w:rPr>
          <w:rFonts w:eastAsia="Times New Roman"/>
          <w:b/>
          <w:bCs/>
          <w:sz w:val="20"/>
          <w:szCs w:val="20"/>
        </w:rPr>
      </w:pPr>
    </w:p>
    <w:p w14:paraId="5079968C" w14:textId="77777777" w:rsidR="00423290" w:rsidRPr="00671005" w:rsidRDefault="00FA71AA">
      <w:pPr>
        <w:numPr>
          <w:ilvl w:val="0"/>
          <w:numId w:val="1"/>
        </w:numPr>
        <w:tabs>
          <w:tab w:val="left" w:pos="229"/>
        </w:tabs>
        <w:spacing w:line="242" w:lineRule="auto"/>
        <w:ind w:right="260"/>
        <w:rPr>
          <w:rFonts w:eastAsia="Times New Roman"/>
          <w:b/>
          <w:bCs/>
          <w:sz w:val="20"/>
          <w:szCs w:val="20"/>
        </w:rPr>
      </w:pPr>
      <w:r w:rsidRPr="00671005">
        <w:rPr>
          <w:rFonts w:eastAsia="Times New Roman"/>
          <w:b/>
          <w:bCs/>
          <w:sz w:val="20"/>
          <w:szCs w:val="20"/>
        </w:rPr>
        <w:t xml:space="preserve">WORK PRODUCT OWNERSHIP. </w:t>
      </w:r>
      <w:r w:rsidRPr="00671005">
        <w:rPr>
          <w:rFonts w:eastAsia="Times New Roman"/>
          <w:sz w:val="20"/>
          <w:szCs w:val="20"/>
        </w:rPr>
        <w:t>Any copyrightable works, ideas, discoveries, inventions, patents,</w:t>
      </w:r>
      <w:r w:rsidRPr="00671005">
        <w:rPr>
          <w:rFonts w:eastAsia="Times New Roman"/>
          <w:b/>
          <w:bCs/>
          <w:sz w:val="20"/>
          <w:szCs w:val="20"/>
        </w:rPr>
        <w:t xml:space="preserve"> </w:t>
      </w:r>
      <w:r w:rsidRPr="00671005">
        <w:rPr>
          <w:rFonts w:eastAsia="Times New Roman"/>
          <w:sz w:val="20"/>
          <w:szCs w:val="20"/>
        </w:rPr>
        <w:t xml:space="preserve">products, or other information (collectively the "Work Product") developed in whole or in part by Provider in connection with the Services will be the exclusive property of the Provider unless otherwise specified in </w:t>
      </w:r>
      <w:r w:rsidRPr="00671005">
        <w:rPr>
          <w:rFonts w:eastAsia="Times New Roman"/>
          <w:b/>
          <w:bCs/>
          <w:sz w:val="20"/>
          <w:szCs w:val="20"/>
        </w:rPr>
        <w:t>Exhibit 2. Official Quote</w:t>
      </w:r>
      <w:r w:rsidRPr="00671005">
        <w:rPr>
          <w:rFonts w:eastAsia="Times New Roman"/>
          <w:sz w:val="20"/>
          <w:szCs w:val="20"/>
        </w:rPr>
        <w:t>. If Recipient choose to purchase any part or all of the Work Product, upon request, Provider will execute, within a reasonable period, all documents necessary to confirm or perfect the exclusive ownership of Recipient to the Work Product.</w:t>
      </w:r>
    </w:p>
    <w:p w14:paraId="63915578" w14:textId="77777777" w:rsidR="00423290" w:rsidRPr="00671005" w:rsidRDefault="00423290">
      <w:pPr>
        <w:spacing w:line="257" w:lineRule="exact"/>
        <w:rPr>
          <w:rFonts w:eastAsia="Times New Roman"/>
          <w:b/>
          <w:bCs/>
          <w:sz w:val="20"/>
          <w:szCs w:val="20"/>
        </w:rPr>
      </w:pPr>
    </w:p>
    <w:p w14:paraId="5988C9EA" w14:textId="77777777" w:rsidR="00423290" w:rsidRPr="00671005" w:rsidRDefault="00FA71AA">
      <w:pPr>
        <w:numPr>
          <w:ilvl w:val="0"/>
          <w:numId w:val="1"/>
        </w:numPr>
        <w:tabs>
          <w:tab w:val="left" w:pos="229"/>
        </w:tabs>
        <w:spacing w:line="242" w:lineRule="auto"/>
        <w:ind w:left="8" w:right="300" w:hanging="8"/>
        <w:rPr>
          <w:rFonts w:eastAsia="Times New Roman"/>
          <w:b/>
          <w:bCs/>
          <w:sz w:val="20"/>
          <w:szCs w:val="20"/>
        </w:rPr>
      </w:pPr>
      <w:r w:rsidRPr="00671005">
        <w:rPr>
          <w:rFonts w:eastAsia="Times New Roman"/>
          <w:b/>
          <w:bCs/>
          <w:sz w:val="20"/>
          <w:szCs w:val="20"/>
        </w:rPr>
        <w:t xml:space="preserve">CONFIDENTIALITY. </w:t>
      </w:r>
      <w:r w:rsidRPr="00671005">
        <w:rPr>
          <w:rFonts w:eastAsia="Times New Roman"/>
          <w:sz w:val="20"/>
          <w:szCs w:val="20"/>
        </w:rPr>
        <w:t>Provider, and its employees, agents, or representatives will not at any time or in any</w:t>
      </w:r>
      <w:r w:rsidRPr="00671005">
        <w:rPr>
          <w:rFonts w:eastAsia="Times New Roman"/>
          <w:b/>
          <w:bCs/>
          <w:sz w:val="20"/>
          <w:szCs w:val="20"/>
        </w:rPr>
        <w:t xml:space="preserve"> </w:t>
      </w:r>
      <w:r w:rsidRPr="00671005">
        <w:rPr>
          <w:rFonts w:eastAsia="Times New Roman"/>
          <w:sz w:val="20"/>
          <w:szCs w:val="20"/>
        </w:rPr>
        <w:t>manner, either directly or indirectly, use for the personal benefit of Provider, or divulge, disclose, or communicate in any manner, any information that is proprietary to Recipient. Provider and its employees, agents, and representatives will protect such information and treat it as strictly confidential. This provision will continue to be effective after the termination of this Contract. Any oral or written waiver by Recipient of these confidentiality obligations which allows Provider to disclose Recipient's confidential information to a third party will be limited to a single occurrence tied to the specific information disclosed to the specific third party, and the confidentiality clause will continue to be in effect for all other occurrences.</w:t>
      </w:r>
    </w:p>
    <w:p w14:paraId="6FB6F05E" w14:textId="77777777" w:rsidR="00423290" w:rsidRPr="00671005" w:rsidRDefault="00423290">
      <w:pPr>
        <w:spacing w:line="258" w:lineRule="exact"/>
        <w:rPr>
          <w:rFonts w:eastAsia="Times New Roman"/>
          <w:b/>
          <w:bCs/>
          <w:sz w:val="20"/>
          <w:szCs w:val="20"/>
        </w:rPr>
      </w:pPr>
    </w:p>
    <w:p w14:paraId="58304899" w14:textId="77777777" w:rsidR="00423290" w:rsidRPr="00671005" w:rsidRDefault="00FA71AA">
      <w:pPr>
        <w:numPr>
          <w:ilvl w:val="0"/>
          <w:numId w:val="1"/>
        </w:numPr>
        <w:tabs>
          <w:tab w:val="left" w:pos="229"/>
        </w:tabs>
        <w:spacing w:line="247" w:lineRule="auto"/>
        <w:ind w:left="8" w:hanging="8"/>
        <w:rPr>
          <w:rFonts w:eastAsia="Times New Roman"/>
          <w:b/>
          <w:bCs/>
          <w:sz w:val="20"/>
          <w:szCs w:val="20"/>
        </w:rPr>
      </w:pPr>
      <w:r w:rsidRPr="00671005">
        <w:rPr>
          <w:rFonts w:eastAsia="Times New Roman"/>
          <w:b/>
          <w:bCs/>
          <w:sz w:val="20"/>
          <w:szCs w:val="20"/>
        </w:rPr>
        <w:t xml:space="preserve">WARRANTY. </w:t>
      </w:r>
      <w:r w:rsidRPr="00671005">
        <w:rPr>
          <w:rFonts w:eastAsia="Times New Roman"/>
          <w:sz w:val="20"/>
          <w:szCs w:val="20"/>
        </w:rPr>
        <w:t>Provider shall provide its services and meet its obligations under this Contract in a timely and</w:t>
      </w:r>
      <w:r w:rsidRPr="00671005">
        <w:rPr>
          <w:rFonts w:eastAsia="Times New Roman"/>
          <w:b/>
          <w:bCs/>
          <w:sz w:val="20"/>
          <w:szCs w:val="20"/>
        </w:rPr>
        <w:t xml:space="preserve"> </w:t>
      </w:r>
      <w:r w:rsidRPr="00671005">
        <w:rPr>
          <w:rFonts w:eastAsia="Times New Roman"/>
          <w:sz w:val="20"/>
          <w:szCs w:val="20"/>
        </w:rPr>
        <w:t xml:space="preserve">workmanlike manner, using knowledge and recommendations for performing the services which meet generally acceptable standards in Provider's community and region, and will provide a standard of care equal to, or superior to, care used by service providers similar to Provider on similar projects. More details regarding warranties specific to the service See Exhibit 3. </w:t>
      </w:r>
    </w:p>
    <w:p w14:paraId="4F5DF890" w14:textId="77777777" w:rsidR="00423290" w:rsidRPr="00671005" w:rsidRDefault="00423290">
      <w:pPr>
        <w:spacing w:line="234" w:lineRule="exact"/>
        <w:rPr>
          <w:rFonts w:eastAsia="Times New Roman"/>
          <w:b/>
          <w:bCs/>
          <w:sz w:val="20"/>
          <w:szCs w:val="20"/>
        </w:rPr>
      </w:pPr>
    </w:p>
    <w:p w14:paraId="63158420" w14:textId="77777777" w:rsidR="00423290" w:rsidRPr="00671005" w:rsidRDefault="00FA71AA">
      <w:pPr>
        <w:numPr>
          <w:ilvl w:val="0"/>
          <w:numId w:val="1"/>
        </w:numPr>
        <w:tabs>
          <w:tab w:val="left" w:pos="228"/>
        </w:tabs>
        <w:ind w:left="228" w:hanging="228"/>
        <w:rPr>
          <w:rFonts w:eastAsia="Times New Roman"/>
          <w:b/>
          <w:bCs/>
          <w:sz w:val="20"/>
          <w:szCs w:val="20"/>
        </w:rPr>
      </w:pPr>
      <w:r w:rsidRPr="00671005">
        <w:rPr>
          <w:rFonts w:eastAsia="Times New Roman"/>
          <w:b/>
          <w:bCs/>
          <w:sz w:val="20"/>
          <w:szCs w:val="20"/>
        </w:rPr>
        <w:t xml:space="preserve">DEFAULT. </w:t>
      </w:r>
      <w:r w:rsidRPr="00671005">
        <w:rPr>
          <w:rFonts w:eastAsia="Times New Roman"/>
          <w:sz w:val="20"/>
          <w:szCs w:val="20"/>
        </w:rPr>
        <w:t>The occurrence of any of the following shall constitute a material default under this Contract:</w:t>
      </w:r>
    </w:p>
    <w:p w14:paraId="4B7ABB55" w14:textId="77777777" w:rsidR="00423290" w:rsidRPr="00671005" w:rsidRDefault="00423290">
      <w:pPr>
        <w:spacing w:line="200" w:lineRule="exact"/>
        <w:rPr>
          <w:rFonts w:eastAsia="Times New Roman"/>
          <w:b/>
          <w:bCs/>
          <w:sz w:val="20"/>
          <w:szCs w:val="20"/>
        </w:rPr>
      </w:pPr>
    </w:p>
    <w:p w14:paraId="3E718173" w14:textId="77777777" w:rsidR="00423290" w:rsidRPr="00671005" w:rsidRDefault="00423290">
      <w:pPr>
        <w:spacing w:line="364" w:lineRule="exact"/>
        <w:rPr>
          <w:rFonts w:eastAsia="Times New Roman"/>
          <w:b/>
          <w:bCs/>
          <w:sz w:val="20"/>
          <w:szCs w:val="20"/>
        </w:rPr>
      </w:pPr>
    </w:p>
    <w:p w14:paraId="237FDCE4" w14:textId="77777777" w:rsidR="00423290" w:rsidRPr="00671005" w:rsidRDefault="00FA71AA">
      <w:pPr>
        <w:numPr>
          <w:ilvl w:val="1"/>
          <w:numId w:val="1"/>
        </w:numPr>
        <w:tabs>
          <w:tab w:val="left" w:pos="728"/>
        </w:tabs>
        <w:ind w:left="728" w:hanging="368"/>
        <w:rPr>
          <w:rFonts w:eastAsia="Times New Roman"/>
          <w:sz w:val="20"/>
          <w:szCs w:val="20"/>
        </w:rPr>
      </w:pPr>
      <w:r w:rsidRPr="00671005">
        <w:rPr>
          <w:rFonts w:eastAsia="Times New Roman"/>
          <w:sz w:val="20"/>
          <w:szCs w:val="20"/>
        </w:rPr>
        <w:t>The failure to make a required payment when due.</w:t>
      </w:r>
    </w:p>
    <w:p w14:paraId="7B49CE92" w14:textId="77777777" w:rsidR="00423290" w:rsidRPr="00671005" w:rsidRDefault="00423290">
      <w:pPr>
        <w:spacing w:line="275" w:lineRule="exact"/>
        <w:rPr>
          <w:rFonts w:eastAsia="Times New Roman"/>
          <w:sz w:val="20"/>
          <w:szCs w:val="20"/>
        </w:rPr>
      </w:pPr>
    </w:p>
    <w:p w14:paraId="5986BCA3" w14:textId="77777777" w:rsidR="00423290" w:rsidRPr="00671005" w:rsidRDefault="00FA71AA">
      <w:pPr>
        <w:numPr>
          <w:ilvl w:val="1"/>
          <w:numId w:val="1"/>
        </w:numPr>
        <w:tabs>
          <w:tab w:val="left" w:pos="728"/>
        </w:tabs>
        <w:ind w:left="728" w:hanging="368"/>
        <w:rPr>
          <w:rFonts w:eastAsia="Times New Roman"/>
          <w:sz w:val="20"/>
          <w:szCs w:val="20"/>
        </w:rPr>
      </w:pPr>
      <w:r w:rsidRPr="00671005">
        <w:rPr>
          <w:rFonts w:eastAsia="Times New Roman"/>
          <w:sz w:val="20"/>
          <w:szCs w:val="20"/>
        </w:rPr>
        <w:t>The insolvency or bankruptcy of either party.</w:t>
      </w:r>
    </w:p>
    <w:p w14:paraId="20FF8DF6" w14:textId="77777777" w:rsidR="00423290" w:rsidRPr="00671005" w:rsidRDefault="00423290">
      <w:pPr>
        <w:spacing w:line="288" w:lineRule="exact"/>
        <w:rPr>
          <w:rFonts w:eastAsia="Times New Roman"/>
          <w:sz w:val="20"/>
          <w:szCs w:val="20"/>
        </w:rPr>
      </w:pPr>
    </w:p>
    <w:p w14:paraId="06F5DA8E" w14:textId="77777777" w:rsidR="00423290" w:rsidRPr="00671005" w:rsidRDefault="00FA71AA">
      <w:pPr>
        <w:numPr>
          <w:ilvl w:val="1"/>
          <w:numId w:val="1"/>
        </w:numPr>
        <w:tabs>
          <w:tab w:val="left" w:pos="728"/>
        </w:tabs>
        <w:spacing w:line="257" w:lineRule="auto"/>
        <w:ind w:left="728" w:right="1100" w:hanging="368"/>
        <w:rPr>
          <w:rFonts w:eastAsia="Times New Roman"/>
          <w:sz w:val="20"/>
          <w:szCs w:val="20"/>
        </w:rPr>
      </w:pPr>
      <w:r w:rsidRPr="00671005">
        <w:rPr>
          <w:rFonts w:eastAsia="Times New Roman"/>
          <w:sz w:val="20"/>
          <w:szCs w:val="20"/>
        </w:rPr>
        <w:t>The subjection of any of either party's property to any levy, seizure, general assignment for the benefit of creditors, application or sale for or by any creditor or government agency.</w:t>
      </w:r>
    </w:p>
    <w:p w14:paraId="20CE384E" w14:textId="77777777" w:rsidR="00423290" w:rsidRPr="00671005" w:rsidRDefault="00423290">
      <w:pPr>
        <w:spacing w:line="226" w:lineRule="exact"/>
        <w:rPr>
          <w:rFonts w:eastAsia="Times New Roman"/>
          <w:sz w:val="20"/>
          <w:szCs w:val="20"/>
        </w:rPr>
      </w:pPr>
    </w:p>
    <w:p w14:paraId="2252BD16" w14:textId="77777777" w:rsidR="00423290" w:rsidRPr="00671005" w:rsidRDefault="00FA71AA">
      <w:pPr>
        <w:numPr>
          <w:ilvl w:val="1"/>
          <w:numId w:val="1"/>
        </w:numPr>
        <w:tabs>
          <w:tab w:val="left" w:pos="728"/>
        </w:tabs>
        <w:ind w:left="728" w:hanging="368"/>
        <w:rPr>
          <w:rFonts w:eastAsia="Times New Roman"/>
          <w:sz w:val="20"/>
          <w:szCs w:val="20"/>
        </w:rPr>
      </w:pPr>
      <w:r w:rsidRPr="00671005">
        <w:rPr>
          <w:rFonts w:eastAsia="Times New Roman"/>
          <w:sz w:val="20"/>
          <w:szCs w:val="20"/>
        </w:rPr>
        <w:t>The failure to make available or deliver the Services in the time and manner provided for in this Contract.</w:t>
      </w:r>
    </w:p>
    <w:p w14:paraId="5B2CCA09" w14:textId="77777777" w:rsidR="00423290" w:rsidRPr="00671005" w:rsidRDefault="00423290">
      <w:pPr>
        <w:spacing w:line="272" w:lineRule="exact"/>
        <w:rPr>
          <w:rFonts w:eastAsia="Times New Roman"/>
          <w:sz w:val="20"/>
          <w:szCs w:val="20"/>
        </w:rPr>
      </w:pPr>
    </w:p>
    <w:p w14:paraId="604F9B53" w14:textId="77777777" w:rsidR="00423290" w:rsidRPr="00671005" w:rsidRDefault="00FA71AA">
      <w:pPr>
        <w:numPr>
          <w:ilvl w:val="0"/>
          <w:numId w:val="1"/>
        </w:numPr>
        <w:tabs>
          <w:tab w:val="left" w:pos="228"/>
        </w:tabs>
        <w:ind w:left="228" w:hanging="228"/>
        <w:rPr>
          <w:rFonts w:eastAsia="Times New Roman"/>
          <w:b/>
          <w:bCs/>
          <w:sz w:val="20"/>
          <w:szCs w:val="20"/>
        </w:rPr>
      </w:pPr>
      <w:r w:rsidRPr="00671005">
        <w:rPr>
          <w:rFonts w:eastAsia="Times New Roman"/>
          <w:b/>
          <w:bCs/>
          <w:sz w:val="20"/>
          <w:szCs w:val="20"/>
        </w:rPr>
        <w:t xml:space="preserve">REMEDIES. </w:t>
      </w:r>
      <w:r w:rsidRPr="00671005">
        <w:rPr>
          <w:rFonts w:eastAsia="Times New Roman"/>
          <w:sz w:val="20"/>
          <w:szCs w:val="20"/>
        </w:rPr>
        <w:t>In addition to any and all other rights a party may have available according to law, if a party</w:t>
      </w:r>
    </w:p>
    <w:p w14:paraId="6906BA1C" w14:textId="77777777" w:rsidR="00423290" w:rsidRPr="00671005" w:rsidRDefault="00423290">
      <w:pPr>
        <w:spacing w:line="62" w:lineRule="exact"/>
        <w:rPr>
          <w:sz w:val="20"/>
          <w:szCs w:val="20"/>
        </w:rPr>
      </w:pPr>
    </w:p>
    <w:p w14:paraId="421EA0C9" w14:textId="77777777" w:rsidR="00423290" w:rsidRPr="00671005" w:rsidRDefault="00FA71AA">
      <w:pPr>
        <w:ind w:left="8"/>
        <w:rPr>
          <w:sz w:val="20"/>
          <w:szCs w:val="20"/>
        </w:rPr>
      </w:pPr>
      <w:r w:rsidRPr="00671005">
        <w:rPr>
          <w:rFonts w:eastAsia="Times New Roman"/>
          <w:sz w:val="20"/>
          <w:szCs w:val="20"/>
        </w:rPr>
        <w:t>defaults by failing to substantially perform any provision, term or condition of this Contract (including without</w:t>
      </w:r>
    </w:p>
    <w:p w14:paraId="3DF1222F" w14:textId="77777777" w:rsidR="00423290" w:rsidRPr="00671005" w:rsidRDefault="00FA71AA">
      <w:pPr>
        <w:spacing w:line="244" w:lineRule="auto"/>
        <w:ind w:left="8" w:right="60"/>
        <w:rPr>
          <w:sz w:val="20"/>
          <w:szCs w:val="20"/>
        </w:rPr>
      </w:pPr>
      <w:bookmarkStart w:id="0" w:name="page2"/>
      <w:bookmarkEnd w:id="0"/>
      <w:r w:rsidRPr="00671005">
        <w:rPr>
          <w:rFonts w:eastAsia="Times New Roman"/>
          <w:sz w:val="20"/>
          <w:szCs w:val="20"/>
        </w:rPr>
        <w:t>limitation the failure to make a monetary payment when due), the other party may terminate the Contract by providing written notice to the defaulting party. This notice shall describe with sufficient detail the nature of the default. The party receiving such notice shall have 30 days from the effective date of such notice to cure the default(s). Unless waived in writing by a party providing notice, the failure to cure the default(s) within such time period shall result in the automatic termination of this Contract.</w:t>
      </w:r>
    </w:p>
    <w:p w14:paraId="66B94129" w14:textId="77777777" w:rsidR="00423290" w:rsidRPr="00671005" w:rsidRDefault="00423290">
      <w:pPr>
        <w:spacing w:line="258" w:lineRule="exact"/>
        <w:rPr>
          <w:sz w:val="20"/>
          <w:szCs w:val="20"/>
        </w:rPr>
      </w:pPr>
    </w:p>
    <w:p w14:paraId="6C05A4CC" w14:textId="77777777" w:rsidR="00423290" w:rsidRPr="00671005" w:rsidRDefault="00FA71AA">
      <w:pPr>
        <w:numPr>
          <w:ilvl w:val="0"/>
          <w:numId w:val="2"/>
        </w:numPr>
        <w:tabs>
          <w:tab w:val="left" w:pos="229"/>
        </w:tabs>
        <w:spacing w:line="241" w:lineRule="auto"/>
        <w:ind w:left="8" w:right="80" w:hanging="8"/>
        <w:rPr>
          <w:rFonts w:eastAsia="Times New Roman"/>
          <w:b/>
          <w:bCs/>
          <w:sz w:val="20"/>
          <w:szCs w:val="20"/>
        </w:rPr>
      </w:pPr>
      <w:r w:rsidRPr="00671005">
        <w:rPr>
          <w:rFonts w:eastAsia="Times New Roman"/>
          <w:b/>
          <w:bCs/>
          <w:sz w:val="20"/>
          <w:szCs w:val="20"/>
        </w:rPr>
        <w:t xml:space="preserve">FORCE MAJEURE. </w:t>
      </w:r>
      <w:r w:rsidRPr="00671005">
        <w:rPr>
          <w:rFonts w:eastAsia="Times New Roman"/>
          <w:sz w:val="20"/>
          <w:szCs w:val="20"/>
        </w:rPr>
        <w:t>If performance of this Contract or any obligation under this Contract is prevented,</w:t>
      </w:r>
      <w:r w:rsidRPr="00671005">
        <w:rPr>
          <w:rFonts w:eastAsia="Times New Roman"/>
          <w:b/>
          <w:bCs/>
          <w:sz w:val="20"/>
          <w:szCs w:val="20"/>
        </w:rPr>
        <w:t xml:space="preserve"> </w:t>
      </w:r>
      <w:r w:rsidRPr="00671005">
        <w:rPr>
          <w:rFonts w:eastAsia="Times New Roman"/>
          <w:sz w:val="20"/>
          <w:szCs w:val="20"/>
        </w:rPr>
        <w:t xml:space="preserve">restricted, or interfered with by causes beyond either party's reasonable control ("Force Majeure"), and if the party unable to carry out its obligations gives the other party prompt written notice of such event, then the obligations of the party invoking this provision shall be suspended to the extent necessary by such event. The term Force Majeure shall include, without limitation, acts of God, fire, explosion, vandalism, storm or other similar occurrence, orders or acts of military or civil authority, or by national emergencies, insurrections, riots, or wars, or strikes, lock-outs, work stoppages or other labor disputes, or supplier failures. The excused party shall use reasonable efforts </w:t>
      </w:r>
      <w:r w:rsidRPr="00671005">
        <w:rPr>
          <w:rFonts w:eastAsia="Times New Roman"/>
          <w:sz w:val="20"/>
          <w:szCs w:val="20"/>
        </w:rPr>
        <w:lastRenderedPageBreak/>
        <w:t>under the circumstances to avoid or remove such causes of non-performance and shall proceed to perform with reasonable dispatch whenever such causes are removed or ceased. An act or omission shall be deemed within the reasonable control of a party if committed, omitted, or caused by such party, or its employees, officers, agents, or affiliates.</w:t>
      </w:r>
    </w:p>
    <w:p w14:paraId="2F901D52" w14:textId="77777777" w:rsidR="00423290" w:rsidRPr="00671005" w:rsidRDefault="00423290">
      <w:pPr>
        <w:spacing w:line="256" w:lineRule="exact"/>
        <w:rPr>
          <w:rFonts w:eastAsia="Times New Roman"/>
          <w:b/>
          <w:bCs/>
          <w:sz w:val="20"/>
          <w:szCs w:val="20"/>
        </w:rPr>
      </w:pPr>
    </w:p>
    <w:p w14:paraId="46C1AC54" w14:textId="77777777" w:rsidR="00423290" w:rsidRPr="00671005" w:rsidRDefault="00FA71AA">
      <w:pPr>
        <w:numPr>
          <w:ilvl w:val="0"/>
          <w:numId w:val="2"/>
        </w:numPr>
        <w:tabs>
          <w:tab w:val="left" w:pos="328"/>
        </w:tabs>
        <w:ind w:left="328" w:hanging="328"/>
        <w:rPr>
          <w:rFonts w:eastAsia="Times New Roman"/>
          <w:b/>
          <w:bCs/>
          <w:sz w:val="20"/>
          <w:szCs w:val="20"/>
        </w:rPr>
      </w:pPr>
      <w:r w:rsidRPr="00671005">
        <w:rPr>
          <w:rFonts w:eastAsia="Times New Roman"/>
          <w:b/>
          <w:bCs/>
          <w:sz w:val="20"/>
          <w:szCs w:val="20"/>
        </w:rPr>
        <w:t xml:space="preserve">DISPUTE RESOLUTION. </w:t>
      </w:r>
      <w:r w:rsidRPr="00671005">
        <w:rPr>
          <w:rFonts w:eastAsia="Times New Roman"/>
          <w:sz w:val="20"/>
          <w:szCs w:val="20"/>
        </w:rPr>
        <w:t>The parties will attempt to resolve any dispute arising out of or relating to this</w:t>
      </w:r>
    </w:p>
    <w:p w14:paraId="0EFCEEAE" w14:textId="77777777" w:rsidR="00423290" w:rsidRPr="00671005" w:rsidRDefault="00423290">
      <w:pPr>
        <w:spacing w:line="46" w:lineRule="exact"/>
        <w:rPr>
          <w:sz w:val="20"/>
          <w:szCs w:val="20"/>
        </w:rPr>
      </w:pPr>
    </w:p>
    <w:p w14:paraId="185D4CB9" w14:textId="77777777" w:rsidR="00423290" w:rsidRPr="00671005" w:rsidRDefault="00FA71AA">
      <w:pPr>
        <w:spacing w:line="247" w:lineRule="auto"/>
        <w:ind w:left="8" w:right="40" w:firstLine="7"/>
        <w:rPr>
          <w:sz w:val="20"/>
          <w:szCs w:val="20"/>
        </w:rPr>
      </w:pPr>
      <w:r w:rsidRPr="00671005">
        <w:rPr>
          <w:rFonts w:eastAsia="Times New Roman"/>
          <w:sz w:val="20"/>
          <w:szCs w:val="20"/>
        </w:rPr>
        <w:t>Agreement through friendly negotiations amongst the parties. If the matter is not resolved by negotiation within 30 days, the parties will resolve the dispute using the below Alternative Dispute Resolution (ADR) procedure.</w:t>
      </w:r>
    </w:p>
    <w:p w14:paraId="4E5521EF" w14:textId="77777777" w:rsidR="00423290" w:rsidRPr="00671005" w:rsidRDefault="00423290">
      <w:pPr>
        <w:spacing w:line="250" w:lineRule="exact"/>
        <w:rPr>
          <w:sz w:val="20"/>
          <w:szCs w:val="20"/>
        </w:rPr>
      </w:pPr>
    </w:p>
    <w:p w14:paraId="3303A7AA" w14:textId="77777777" w:rsidR="00423290" w:rsidRPr="00671005" w:rsidRDefault="00FA71AA">
      <w:pPr>
        <w:spacing w:line="249" w:lineRule="auto"/>
        <w:ind w:left="8"/>
        <w:jc w:val="both"/>
        <w:rPr>
          <w:sz w:val="20"/>
          <w:szCs w:val="20"/>
        </w:rPr>
      </w:pPr>
      <w:r w:rsidRPr="00671005">
        <w:rPr>
          <w:rFonts w:eastAsia="Times New Roman"/>
          <w:sz w:val="20"/>
          <w:szCs w:val="20"/>
        </w:rPr>
        <w:t>Any controversies or disputes arising out of or relating to this Agreement will be resolved by binding arbitration under the rules of the American Arbitration Association. The arbitrator's award will be final, and judgment may be entered upon it by any court having proper jurisdiction.</w:t>
      </w:r>
    </w:p>
    <w:p w14:paraId="2E43F66E" w14:textId="77777777" w:rsidR="00423290" w:rsidRPr="00671005" w:rsidRDefault="00423290">
      <w:pPr>
        <w:spacing w:line="250" w:lineRule="exact"/>
        <w:rPr>
          <w:sz w:val="20"/>
          <w:szCs w:val="20"/>
        </w:rPr>
      </w:pPr>
    </w:p>
    <w:p w14:paraId="0051B35B" w14:textId="77777777" w:rsidR="00423290" w:rsidRPr="00671005" w:rsidRDefault="00FA71AA">
      <w:pPr>
        <w:numPr>
          <w:ilvl w:val="0"/>
          <w:numId w:val="3"/>
        </w:numPr>
        <w:tabs>
          <w:tab w:val="left" w:pos="339"/>
        </w:tabs>
        <w:spacing w:line="249" w:lineRule="auto"/>
        <w:ind w:left="8" w:right="260" w:hanging="8"/>
        <w:rPr>
          <w:rFonts w:eastAsia="Times New Roman"/>
          <w:b/>
          <w:bCs/>
          <w:sz w:val="20"/>
          <w:szCs w:val="20"/>
        </w:rPr>
      </w:pPr>
      <w:r w:rsidRPr="00671005">
        <w:rPr>
          <w:rFonts w:eastAsia="Times New Roman"/>
          <w:b/>
          <w:bCs/>
          <w:sz w:val="20"/>
          <w:szCs w:val="20"/>
        </w:rPr>
        <w:t xml:space="preserve">ENTIRE AGREEMENT. </w:t>
      </w:r>
      <w:r w:rsidRPr="00671005">
        <w:rPr>
          <w:rFonts w:eastAsia="Times New Roman"/>
          <w:sz w:val="20"/>
          <w:szCs w:val="20"/>
        </w:rPr>
        <w:t>This Contract contains the entire agreement of the parties, and there are no other</w:t>
      </w:r>
      <w:r w:rsidRPr="00671005">
        <w:rPr>
          <w:rFonts w:eastAsia="Times New Roman"/>
          <w:b/>
          <w:bCs/>
          <w:sz w:val="20"/>
          <w:szCs w:val="20"/>
        </w:rPr>
        <w:t xml:space="preserve"> </w:t>
      </w:r>
      <w:r w:rsidRPr="00671005">
        <w:rPr>
          <w:rFonts w:eastAsia="Times New Roman"/>
          <w:sz w:val="20"/>
          <w:szCs w:val="20"/>
        </w:rPr>
        <w:t>promises or conditions in any other agreement whether oral or written concerning the subject matter of this Contract. This Contract supersedes any prior written or oral agreements between the parties.</w:t>
      </w:r>
    </w:p>
    <w:p w14:paraId="595A51EB" w14:textId="77777777" w:rsidR="00423290" w:rsidRPr="00671005" w:rsidRDefault="00423290">
      <w:pPr>
        <w:spacing w:line="250" w:lineRule="exact"/>
        <w:rPr>
          <w:rFonts w:eastAsia="Times New Roman"/>
          <w:b/>
          <w:bCs/>
          <w:sz w:val="20"/>
          <w:szCs w:val="20"/>
        </w:rPr>
      </w:pPr>
    </w:p>
    <w:p w14:paraId="7905967C" w14:textId="77777777" w:rsidR="00423290" w:rsidRPr="00671005" w:rsidRDefault="00FA71AA">
      <w:pPr>
        <w:numPr>
          <w:ilvl w:val="0"/>
          <w:numId w:val="3"/>
        </w:numPr>
        <w:tabs>
          <w:tab w:val="left" w:pos="339"/>
        </w:tabs>
        <w:spacing w:line="261" w:lineRule="auto"/>
        <w:ind w:left="8" w:right="320" w:hanging="8"/>
        <w:rPr>
          <w:rFonts w:eastAsia="Times New Roman"/>
          <w:b/>
          <w:bCs/>
          <w:sz w:val="20"/>
          <w:szCs w:val="20"/>
        </w:rPr>
      </w:pPr>
      <w:r w:rsidRPr="00671005">
        <w:rPr>
          <w:rFonts w:eastAsia="Times New Roman"/>
          <w:b/>
          <w:bCs/>
          <w:sz w:val="20"/>
          <w:szCs w:val="20"/>
        </w:rPr>
        <w:t xml:space="preserve">SEVERABILITY. </w:t>
      </w:r>
      <w:r w:rsidRPr="00671005">
        <w:rPr>
          <w:rFonts w:eastAsia="Times New Roman"/>
          <w:sz w:val="20"/>
          <w:szCs w:val="20"/>
        </w:rPr>
        <w:t>If any provision of this Contract will be held to be invalid or unenforceable for any</w:t>
      </w:r>
      <w:r w:rsidRPr="00671005">
        <w:rPr>
          <w:rFonts w:eastAsia="Times New Roman"/>
          <w:b/>
          <w:bCs/>
          <w:sz w:val="20"/>
          <w:szCs w:val="20"/>
        </w:rPr>
        <w:t xml:space="preserve"> </w:t>
      </w:r>
      <w:r w:rsidRPr="00671005">
        <w:rPr>
          <w:rFonts w:eastAsia="Times New Roman"/>
          <w:sz w:val="20"/>
          <w:szCs w:val="20"/>
        </w:rPr>
        <w:t>reason, the remaining provisions will continue to be valid and enforceable. If a court finds that any provision of this Contract is invalid or unenforceable, but that by limiting such provision it would become valid and enforceable, then such provision will be deemed to be written, construed, and enforced as so limited.</w:t>
      </w:r>
    </w:p>
    <w:p w14:paraId="666B13C6" w14:textId="77777777" w:rsidR="00423290" w:rsidRPr="00671005" w:rsidRDefault="00423290">
      <w:pPr>
        <w:spacing w:line="229" w:lineRule="exact"/>
        <w:rPr>
          <w:rFonts w:eastAsia="Times New Roman"/>
          <w:b/>
          <w:bCs/>
          <w:sz w:val="20"/>
          <w:szCs w:val="20"/>
        </w:rPr>
      </w:pPr>
    </w:p>
    <w:p w14:paraId="34E26F2B" w14:textId="77777777" w:rsidR="00423290" w:rsidRPr="00671005" w:rsidRDefault="00FA71AA">
      <w:pPr>
        <w:numPr>
          <w:ilvl w:val="0"/>
          <w:numId w:val="3"/>
        </w:numPr>
        <w:tabs>
          <w:tab w:val="left" w:pos="339"/>
        </w:tabs>
        <w:spacing w:line="262" w:lineRule="auto"/>
        <w:ind w:left="8" w:right="340" w:hanging="8"/>
        <w:rPr>
          <w:rFonts w:eastAsia="Times New Roman"/>
          <w:b/>
          <w:bCs/>
          <w:sz w:val="20"/>
          <w:szCs w:val="20"/>
        </w:rPr>
      </w:pPr>
      <w:r w:rsidRPr="00671005">
        <w:rPr>
          <w:rFonts w:eastAsia="Times New Roman"/>
          <w:b/>
          <w:bCs/>
          <w:sz w:val="20"/>
          <w:szCs w:val="20"/>
        </w:rPr>
        <w:t xml:space="preserve">AMENDMENT. </w:t>
      </w:r>
      <w:r w:rsidRPr="00671005">
        <w:rPr>
          <w:rFonts w:eastAsia="Times New Roman"/>
          <w:sz w:val="20"/>
          <w:szCs w:val="20"/>
        </w:rPr>
        <w:t>This Contract may be modified or amended in writing by mutual agreement between the</w:t>
      </w:r>
      <w:r w:rsidRPr="00671005">
        <w:rPr>
          <w:rFonts w:eastAsia="Times New Roman"/>
          <w:b/>
          <w:bCs/>
          <w:sz w:val="20"/>
          <w:szCs w:val="20"/>
        </w:rPr>
        <w:t xml:space="preserve"> </w:t>
      </w:r>
      <w:r w:rsidRPr="00671005">
        <w:rPr>
          <w:rFonts w:eastAsia="Times New Roman"/>
          <w:sz w:val="20"/>
          <w:szCs w:val="20"/>
        </w:rPr>
        <w:t>parties, if the writing is signed by the party obligated under the amendment.</w:t>
      </w:r>
    </w:p>
    <w:p w14:paraId="6DCF8F19" w14:textId="77777777" w:rsidR="00423290" w:rsidRPr="00671005" w:rsidRDefault="00423290">
      <w:pPr>
        <w:spacing w:line="220" w:lineRule="exact"/>
        <w:rPr>
          <w:rFonts w:eastAsia="Times New Roman"/>
          <w:b/>
          <w:bCs/>
          <w:sz w:val="20"/>
          <w:szCs w:val="20"/>
        </w:rPr>
      </w:pPr>
    </w:p>
    <w:p w14:paraId="4EB1A10D" w14:textId="77777777" w:rsidR="00423290" w:rsidRPr="00671005" w:rsidRDefault="00FA71AA">
      <w:pPr>
        <w:numPr>
          <w:ilvl w:val="0"/>
          <w:numId w:val="3"/>
        </w:numPr>
        <w:tabs>
          <w:tab w:val="left" w:pos="328"/>
        </w:tabs>
        <w:ind w:left="328" w:hanging="328"/>
        <w:rPr>
          <w:rFonts w:eastAsia="Times New Roman"/>
          <w:b/>
          <w:bCs/>
          <w:sz w:val="20"/>
          <w:szCs w:val="20"/>
        </w:rPr>
      </w:pPr>
      <w:r w:rsidRPr="00671005">
        <w:rPr>
          <w:rFonts w:eastAsia="Times New Roman"/>
          <w:b/>
          <w:bCs/>
          <w:sz w:val="20"/>
          <w:szCs w:val="20"/>
        </w:rPr>
        <w:t xml:space="preserve">GOVERNING LAW. </w:t>
      </w:r>
      <w:r w:rsidRPr="00671005">
        <w:rPr>
          <w:rFonts w:eastAsia="Times New Roman"/>
          <w:sz w:val="20"/>
          <w:szCs w:val="20"/>
        </w:rPr>
        <w:t>This Contract shall be construed in accordance with the laws of the State of California.</w:t>
      </w:r>
    </w:p>
    <w:p w14:paraId="0F7C4A04" w14:textId="77777777" w:rsidR="00423290" w:rsidRPr="00671005" w:rsidRDefault="00423290">
      <w:pPr>
        <w:spacing w:line="293" w:lineRule="exact"/>
        <w:rPr>
          <w:rFonts w:eastAsia="Times New Roman"/>
          <w:b/>
          <w:bCs/>
          <w:sz w:val="20"/>
          <w:szCs w:val="20"/>
        </w:rPr>
      </w:pPr>
    </w:p>
    <w:p w14:paraId="2E302A36" w14:textId="77777777" w:rsidR="00423290" w:rsidRPr="00671005" w:rsidRDefault="00FA71AA">
      <w:pPr>
        <w:numPr>
          <w:ilvl w:val="0"/>
          <w:numId w:val="3"/>
        </w:numPr>
        <w:tabs>
          <w:tab w:val="left" w:pos="339"/>
        </w:tabs>
        <w:spacing w:line="249" w:lineRule="auto"/>
        <w:ind w:left="8" w:right="100" w:hanging="8"/>
        <w:rPr>
          <w:rFonts w:eastAsia="Times New Roman"/>
          <w:b/>
          <w:bCs/>
          <w:sz w:val="20"/>
          <w:szCs w:val="20"/>
        </w:rPr>
      </w:pPr>
      <w:r w:rsidRPr="00671005">
        <w:rPr>
          <w:rFonts w:eastAsia="Times New Roman"/>
          <w:b/>
          <w:bCs/>
          <w:sz w:val="20"/>
          <w:szCs w:val="20"/>
        </w:rPr>
        <w:t xml:space="preserve">NOTICE. </w:t>
      </w:r>
      <w:r w:rsidRPr="00671005">
        <w:rPr>
          <w:rFonts w:eastAsia="Times New Roman"/>
          <w:sz w:val="20"/>
          <w:szCs w:val="20"/>
        </w:rPr>
        <w:t>Any notice or communication required or permitted under this Contract shall be sufficiently</w:t>
      </w:r>
      <w:r w:rsidRPr="00671005">
        <w:rPr>
          <w:rFonts w:eastAsia="Times New Roman"/>
          <w:b/>
          <w:bCs/>
          <w:sz w:val="20"/>
          <w:szCs w:val="20"/>
        </w:rPr>
        <w:t xml:space="preserve"> </w:t>
      </w:r>
      <w:r w:rsidRPr="00671005">
        <w:rPr>
          <w:rFonts w:eastAsia="Times New Roman"/>
          <w:sz w:val="20"/>
          <w:szCs w:val="20"/>
        </w:rPr>
        <w:t>given if delivered in person or by certified mail, return receipt requested, to the address set forth in the opening paragraph or to such other address as one party may have furnished to the other in writing.</w:t>
      </w:r>
    </w:p>
    <w:p w14:paraId="08D01A49" w14:textId="77777777" w:rsidR="00423290" w:rsidRPr="00671005" w:rsidRDefault="00423290">
      <w:pPr>
        <w:spacing w:line="245" w:lineRule="exact"/>
        <w:rPr>
          <w:rFonts w:eastAsia="Times New Roman"/>
          <w:b/>
          <w:bCs/>
          <w:sz w:val="20"/>
          <w:szCs w:val="20"/>
        </w:rPr>
      </w:pPr>
    </w:p>
    <w:p w14:paraId="328D0CA1" w14:textId="77777777" w:rsidR="00423290" w:rsidRPr="00671005" w:rsidRDefault="00FA71AA">
      <w:pPr>
        <w:numPr>
          <w:ilvl w:val="0"/>
          <w:numId w:val="3"/>
        </w:numPr>
        <w:tabs>
          <w:tab w:val="left" w:pos="339"/>
        </w:tabs>
        <w:spacing w:line="249" w:lineRule="auto"/>
        <w:ind w:left="8" w:right="760" w:hanging="8"/>
        <w:rPr>
          <w:rFonts w:eastAsia="Times New Roman"/>
          <w:b/>
          <w:bCs/>
          <w:sz w:val="20"/>
          <w:szCs w:val="20"/>
        </w:rPr>
      </w:pPr>
      <w:r w:rsidRPr="00671005">
        <w:rPr>
          <w:rFonts w:eastAsia="Times New Roman"/>
          <w:b/>
          <w:bCs/>
          <w:sz w:val="20"/>
          <w:szCs w:val="20"/>
        </w:rPr>
        <w:t xml:space="preserve">WAIVER OF CONTRACTUAL RIGHT. </w:t>
      </w:r>
      <w:r w:rsidRPr="00671005">
        <w:rPr>
          <w:rFonts w:eastAsia="Times New Roman"/>
          <w:sz w:val="20"/>
          <w:szCs w:val="20"/>
        </w:rPr>
        <w:t>The failure of either party to enforce any provision of this</w:t>
      </w:r>
      <w:r w:rsidRPr="00671005">
        <w:rPr>
          <w:rFonts w:eastAsia="Times New Roman"/>
          <w:b/>
          <w:bCs/>
          <w:sz w:val="20"/>
          <w:szCs w:val="20"/>
        </w:rPr>
        <w:t xml:space="preserve"> </w:t>
      </w:r>
      <w:r w:rsidRPr="00671005">
        <w:rPr>
          <w:rFonts w:eastAsia="Times New Roman"/>
          <w:sz w:val="20"/>
          <w:szCs w:val="20"/>
        </w:rPr>
        <w:t>Contract shall not be construed as a waiver or limitation of that party's right to subsequently enforce and compel strict compliance with every provision of this Contract.</w:t>
      </w:r>
    </w:p>
    <w:p w14:paraId="682A5979" w14:textId="77777777" w:rsidR="00423290" w:rsidRPr="00671005" w:rsidRDefault="00423290">
      <w:pPr>
        <w:spacing w:line="249" w:lineRule="exact"/>
        <w:rPr>
          <w:rFonts w:eastAsia="Times New Roman"/>
          <w:b/>
          <w:bCs/>
          <w:sz w:val="20"/>
          <w:szCs w:val="20"/>
        </w:rPr>
      </w:pPr>
    </w:p>
    <w:p w14:paraId="3BB760C2" w14:textId="77777777" w:rsidR="00423290" w:rsidRPr="00671005" w:rsidRDefault="00FA71AA">
      <w:pPr>
        <w:numPr>
          <w:ilvl w:val="0"/>
          <w:numId w:val="3"/>
        </w:numPr>
        <w:tabs>
          <w:tab w:val="left" w:pos="339"/>
        </w:tabs>
        <w:spacing w:line="249" w:lineRule="auto"/>
        <w:ind w:left="8" w:right="420" w:hanging="8"/>
        <w:rPr>
          <w:rFonts w:eastAsia="Times New Roman"/>
          <w:b/>
          <w:bCs/>
          <w:sz w:val="20"/>
          <w:szCs w:val="20"/>
        </w:rPr>
      </w:pPr>
      <w:r w:rsidRPr="00671005">
        <w:rPr>
          <w:rFonts w:eastAsia="Times New Roman"/>
          <w:b/>
          <w:bCs/>
          <w:sz w:val="20"/>
          <w:szCs w:val="20"/>
        </w:rPr>
        <w:t xml:space="preserve">ATTORNEY'S FEES TO PREVAILING PARTY. </w:t>
      </w:r>
      <w:r w:rsidRPr="00671005">
        <w:rPr>
          <w:rFonts w:eastAsia="Times New Roman"/>
          <w:sz w:val="20"/>
          <w:szCs w:val="20"/>
        </w:rPr>
        <w:t>In any action arising hereunder or any separate action</w:t>
      </w:r>
      <w:r w:rsidRPr="00671005">
        <w:rPr>
          <w:rFonts w:eastAsia="Times New Roman"/>
          <w:b/>
          <w:bCs/>
          <w:sz w:val="20"/>
          <w:szCs w:val="20"/>
        </w:rPr>
        <w:t xml:space="preserve"> </w:t>
      </w:r>
      <w:r w:rsidRPr="00671005">
        <w:rPr>
          <w:rFonts w:eastAsia="Times New Roman"/>
          <w:sz w:val="20"/>
          <w:szCs w:val="20"/>
        </w:rPr>
        <w:t>pertaining to the validity of this Agreement, the prevailing party shall be awarded reasonable attorney's fees and costs, both in the trial court and on appeal.</w:t>
      </w:r>
    </w:p>
    <w:p w14:paraId="69592EE4" w14:textId="77777777" w:rsidR="00423290" w:rsidRPr="00671005" w:rsidRDefault="00423290">
      <w:pPr>
        <w:rPr>
          <w:sz w:val="20"/>
          <w:szCs w:val="20"/>
        </w:rPr>
        <w:sectPr w:rsidR="00423290" w:rsidRPr="00671005">
          <w:pgSz w:w="12240" w:h="15840"/>
          <w:pgMar w:top="722" w:right="740" w:bottom="408" w:left="732" w:header="0" w:footer="0" w:gutter="0"/>
          <w:cols w:space="720" w:equalWidth="0">
            <w:col w:w="10768"/>
          </w:cols>
        </w:sectPr>
      </w:pPr>
    </w:p>
    <w:p w14:paraId="1433B3C3" w14:textId="77777777" w:rsidR="00423290" w:rsidRPr="00671005" w:rsidRDefault="00FA71AA">
      <w:pPr>
        <w:numPr>
          <w:ilvl w:val="0"/>
          <w:numId w:val="4"/>
        </w:numPr>
        <w:tabs>
          <w:tab w:val="left" w:pos="339"/>
        </w:tabs>
        <w:spacing w:line="280" w:lineRule="auto"/>
        <w:ind w:left="8" w:hanging="8"/>
        <w:rPr>
          <w:rFonts w:eastAsia="Times New Roman"/>
          <w:b/>
          <w:bCs/>
          <w:sz w:val="20"/>
          <w:szCs w:val="20"/>
        </w:rPr>
      </w:pPr>
      <w:bookmarkStart w:id="1" w:name="page3"/>
      <w:bookmarkEnd w:id="1"/>
      <w:r w:rsidRPr="00671005">
        <w:rPr>
          <w:rFonts w:eastAsia="Times New Roman"/>
          <w:b/>
          <w:bCs/>
          <w:sz w:val="20"/>
          <w:szCs w:val="20"/>
        </w:rPr>
        <w:lastRenderedPageBreak/>
        <w:t xml:space="preserve">CONSTRUCTION AND INTERPRETATION. </w:t>
      </w:r>
      <w:r w:rsidRPr="00671005">
        <w:rPr>
          <w:rFonts w:eastAsia="Times New Roman"/>
          <w:sz w:val="20"/>
          <w:szCs w:val="20"/>
        </w:rPr>
        <w:t>The rule requiring construction or interpretation against</w:t>
      </w:r>
      <w:r w:rsidRPr="00671005">
        <w:rPr>
          <w:rFonts w:eastAsia="Times New Roman"/>
          <w:b/>
          <w:bCs/>
          <w:sz w:val="20"/>
          <w:szCs w:val="20"/>
        </w:rPr>
        <w:t xml:space="preserve"> </w:t>
      </w:r>
      <w:r w:rsidRPr="00671005">
        <w:rPr>
          <w:rFonts w:eastAsia="Times New Roman"/>
          <w:sz w:val="20"/>
          <w:szCs w:val="20"/>
        </w:rPr>
        <w:t>the drafter is waived. The document shall be deemed as if it were drafted by both parties in a mutual effort.</w:t>
      </w:r>
    </w:p>
    <w:p w14:paraId="1E83EAC7" w14:textId="77777777" w:rsidR="00423290" w:rsidRPr="00671005" w:rsidRDefault="00423290">
      <w:pPr>
        <w:spacing w:line="211" w:lineRule="exact"/>
        <w:rPr>
          <w:rFonts w:eastAsia="Times New Roman"/>
          <w:b/>
          <w:bCs/>
          <w:sz w:val="20"/>
          <w:szCs w:val="20"/>
        </w:rPr>
      </w:pPr>
    </w:p>
    <w:p w14:paraId="45D28AD7" w14:textId="77777777" w:rsidR="00423290" w:rsidRPr="00671005" w:rsidRDefault="00FA71AA">
      <w:pPr>
        <w:numPr>
          <w:ilvl w:val="0"/>
          <w:numId w:val="4"/>
        </w:numPr>
        <w:tabs>
          <w:tab w:val="left" w:pos="339"/>
        </w:tabs>
        <w:spacing w:line="262" w:lineRule="auto"/>
        <w:ind w:left="8" w:right="120" w:hanging="8"/>
        <w:rPr>
          <w:rFonts w:eastAsia="Times New Roman"/>
          <w:b/>
          <w:bCs/>
          <w:sz w:val="20"/>
          <w:szCs w:val="20"/>
        </w:rPr>
      </w:pPr>
      <w:r w:rsidRPr="00671005">
        <w:rPr>
          <w:rFonts w:eastAsia="Times New Roman"/>
          <w:b/>
          <w:bCs/>
          <w:sz w:val="20"/>
          <w:szCs w:val="20"/>
        </w:rPr>
        <w:t xml:space="preserve">ASSIGNMENT. </w:t>
      </w:r>
      <w:r w:rsidRPr="00671005">
        <w:rPr>
          <w:rFonts w:eastAsia="Times New Roman"/>
          <w:sz w:val="20"/>
          <w:szCs w:val="20"/>
        </w:rPr>
        <w:t>Neither party may assign or transfer this Contract without the prior written consent of</w:t>
      </w:r>
      <w:r w:rsidRPr="00671005">
        <w:rPr>
          <w:rFonts w:eastAsia="Times New Roman"/>
          <w:b/>
          <w:bCs/>
          <w:sz w:val="20"/>
          <w:szCs w:val="20"/>
        </w:rPr>
        <w:t xml:space="preserve"> </w:t>
      </w:r>
      <w:r w:rsidRPr="00671005">
        <w:rPr>
          <w:rFonts w:eastAsia="Times New Roman"/>
          <w:sz w:val="20"/>
          <w:szCs w:val="20"/>
        </w:rPr>
        <w:t>the non-assigning party, which approval shall not be unreasonably withheld.</w:t>
      </w:r>
    </w:p>
    <w:p w14:paraId="39253CF0" w14:textId="77777777" w:rsidR="00423290" w:rsidRPr="00671005" w:rsidRDefault="00423290">
      <w:pPr>
        <w:spacing w:line="233" w:lineRule="exact"/>
        <w:rPr>
          <w:sz w:val="20"/>
          <w:szCs w:val="20"/>
        </w:rPr>
      </w:pPr>
    </w:p>
    <w:p w14:paraId="649F8D11" w14:textId="77777777" w:rsidR="00423290" w:rsidRPr="00671005" w:rsidRDefault="00FA71AA">
      <w:pPr>
        <w:spacing w:line="258" w:lineRule="auto"/>
        <w:ind w:left="8" w:right="920"/>
        <w:rPr>
          <w:sz w:val="20"/>
          <w:szCs w:val="20"/>
        </w:rPr>
      </w:pPr>
      <w:r w:rsidRPr="00671005">
        <w:rPr>
          <w:rFonts w:eastAsia="Times New Roman"/>
          <w:sz w:val="20"/>
          <w:szCs w:val="20"/>
        </w:rPr>
        <w:t>IN WITNESS WHEREOF, the parties hereto have caused this Agreement to be executed by their duly authorized representatives as of the date first above written.</w:t>
      </w:r>
    </w:p>
    <w:p w14:paraId="57F3A2C3" w14:textId="77777777" w:rsidR="00423290" w:rsidRPr="00671005" w:rsidRDefault="00423290">
      <w:pPr>
        <w:spacing w:line="225" w:lineRule="exact"/>
        <w:rPr>
          <w:sz w:val="20"/>
          <w:szCs w:val="20"/>
        </w:rPr>
      </w:pPr>
    </w:p>
    <w:p w14:paraId="1BEE1F67" w14:textId="77777777" w:rsidR="00423290" w:rsidRPr="00671005" w:rsidRDefault="00423290">
      <w:pPr>
        <w:ind w:left="8"/>
        <w:rPr>
          <w:rFonts w:eastAsia="Times New Roman"/>
          <w:sz w:val="20"/>
          <w:szCs w:val="20"/>
        </w:rPr>
      </w:pPr>
    </w:p>
    <w:p w14:paraId="7D0AB6D6" w14:textId="77777777" w:rsidR="00423290" w:rsidRPr="00671005" w:rsidRDefault="00423290">
      <w:pPr>
        <w:ind w:left="8"/>
        <w:rPr>
          <w:rFonts w:eastAsia="Times New Roman"/>
          <w:sz w:val="20"/>
          <w:szCs w:val="20"/>
        </w:rPr>
      </w:pPr>
    </w:p>
    <w:p w14:paraId="38B7E7A9" w14:textId="77777777" w:rsidR="00423290" w:rsidRPr="00671005" w:rsidRDefault="00FA71AA">
      <w:pPr>
        <w:ind w:left="8"/>
        <w:rPr>
          <w:sz w:val="20"/>
          <w:szCs w:val="20"/>
        </w:rPr>
      </w:pPr>
      <w:r w:rsidRPr="00671005">
        <w:rPr>
          <w:rFonts w:eastAsia="Times New Roman"/>
          <w:sz w:val="20"/>
          <w:szCs w:val="20"/>
        </w:rPr>
        <w:t>Service Recipient:</w:t>
      </w:r>
    </w:p>
    <w:p w14:paraId="0E64CFA9" w14:textId="77777777" w:rsidR="00423290" w:rsidRPr="00671005" w:rsidRDefault="00423290">
      <w:pPr>
        <w:spacing w:line="200" w:lineRule="exact"/>
        <w:rPr>
          <w:sz w:val="20"/>
          <w:szCs w:val="20"/>
        </w:rPr>
      </w:pPr>
    </w:p>
    <w:p w14:paraId="4C7F42DC" w14:textId="77777777" w:rsidR="00423290" w:rsidRPr="00671005" w:rsidRDefault="00423290">
      <w:pPr>
        <w:spacing w:line="200" w:lineRule="exact"/>
        <w:rPr>
          <w:sz w:val="20"/>
          <w:szCs w:val="20"/>
        </w:rPr>
      </w:pPr>
    </w:p>
    <w:p w14:paraId="4888B3FF" w14:textId="77777777" w:rsidR="00423290" w:rsidRPr="00671005" w:rsidRDefault="00423290">
      <w:pPr>
        <w:spacing w:line="200" w:lineRule="exact"/>
        <w:rPr>
          <w:sz w:val="20"/>
          <w:szCs w:val="20"/>
        </w:rPr>
      </w:pPr>
    </w:p>
    <w:p w14:paraId="2CF3A572" w14:textId="77777777" w:rsidR="00423290" w:rsidRPr="00671005" w:rsidRDefault="00423290">
      <w:pPr>
        <w:spacing w:line="257" w:lineRule="exact"/>
        <w:rPr>
          <w:sz w:val="20"/>
          <w:szCs w:val="20"/>
        </w:rPr>
      </w:pPr>
    </w:p>
    <w:p w14:paraId="2E1BBD77" w14:textId="77777777" w:rsidR="00423290" w:rsidRPr="00671005" w:rsidRDefault="00423290">
      <w:pPr>
        <w:spacing w:line="257" w:lineRule="exact"/>
        <w:rPr>
          <w:sz w:val="20"/>
          <w:szCs w:val="20"/>
        </w:rPr>
      </w:pPr>
    </w:p>
    <w:p w14:paraId="3FDE783F" w14:textId="77777777" w:rsidR="00423290" w:rsidRPr="00671005" w:rsidRDefault="00FA71AA">
      <w:pPr>
        <w:tabs>
          <w:tab w:val="left" w:pos="508"/>
        </w:tabs>
        <w:spacing w:line="237" w:lineRule="auto"/>
        <w:ind w:left="8"/>
        <w:rPr>
          <w:sz w:val="20"/>
          <w:szCs w:val="20"/>
        </w:rPr>
      </w:pPr>
      <w:r w:rsidRPr="00671005">
        <w:rPr>
          <w:rFonts w:eastAsia="Times New Roman"/>
          <w:sz w:val="20"/>
          <w:szCs w:val="20"/>
        </w:rPr>
        <w:t>By:</w:t>
      </w:r>
      <w:r w:rsidRPr="00671005">
        <w:rPr>
          <w:rFonts w:eastAsia="Times New Roman"/>
          <w:sz w:val="20"/>
          <w:szCs w:val="20"/>
        </w:rPr>
        <w:tab/>
        <w:t>________________________________________</w:t>
      </w:r>
    </w:p>
    <w:p w14:paraId="025EA6C4" w14:textId="77777777" w:rsidR="00423290" w:rsidRPr="00671005" w:rsidRDefault="00423290">
      <w:pPr>
        <w:tabs>
          <w:tab w:val="left" w:pos="508"/>
        </w:tabs>
        <w:spacing w:line="237" w:lineRule="auto"/>
        <w:ind w:left="8"/>
        <w:rPr>
          <w:rFonts w:eastAsia="Times New Roman"/>
          <w:sz w:val="20"/>
          <w:szCs w:val="20"/>
        </w:rPr>
      </w:pPr>
    </w:p>
    <w:p w14:paraId="54B7EA71" w14:textId="77777777" w:rsidR="00423290" w:rsidRPr="00671005" w:rsidRDefault="00FA71AA">
      <w:pPr>
        <w:tabs>
          <w:tab w:val="left" w:pos="508"/>
        </w:tabs>
        <w:spacing w:line="237" w:lineRule="auto"/>
        <w:ind w:left="8"/>
        <w:rPr>
          <w:sz w:val="20"/>
          <w:szCs w:val="20"/>
        </w:rPr>
      </w:pPr>
      <w:r w:rsidRPr="00671005">
        <w:rPr>
          <w:rFonts w:eastAsia="Times New Roman"/>
          <w:sz w:val="20"/>
          <w:szCs w:val="20"/>
        </w:rPr>
        <w:t>Print:</w:t>
      </w:r>
      <w:r w:rsidRPr="00671005">
        <w:rPr>
          <w:rFonts w:eastAsia="Times New Roman"/>
          <w:sz w:val="20"/>
          <w:szCs w:val="20"/>
        </w:rPr>
        <w:tab/>
        <w:t>________________________________________</w:t>
      </w:r>
    </w:p>
    <w:p w14:paraId="5B6893B4" w14:textId="77777777" w:rsidR="00423290" w:rsidRPr="00671005" w:rsidRDefault="00423290">
      <w:pPr>
        <w:spacing w:line="245" w:lineRule="exact"/>
        <w:rPr>
          <w:sz w:val="20"/>
          <w:szCs w:val="20"/>
        </w:rPr>
      </w:pPr>
    </w:p>
    <w:p w14:paraId="0B7B78D6" w14:textId="77777777" w:rsidR="00423290" w:rsidRPr="00671005" w:rsidRDefault="00FA71AA">
      <w:pPr>
        <w:spacing w:line="200" w:lineRule="exact"/>
        <w:rPr>
          <w:sz w:val="20"/>
          <w:szCs w:val="20"/>
        </w:rPr>
      </w:pPr>
      <w:r w:rsidRPr="00671005">
        <w:rPr>
          <w:rFonts w:eastAsia="Times New Roman"/>
          <w:sz w:val="20"/>
          <w:szCs w:val="20"/>
        </w:rPr>
        <w:t>Date:</w:t>
      </w:r>
    </w:p>
    <w:p w14:paraId="3F6E1AA0" w14:textId="77777777" w:rsidR="00423290" w:rsidRPr="00671005" w:rsidRDefault="00423290">
      <w:pPr>
        <w:spacing w:line="200" w:lineRule="exact"/>
        <w:rPr>
          <w:sz w:val="20"/>
          <w:szCs w:val="20"/>
        </w:rPr>
      </w:pPr>
    </w:p>
    <w:p w14:paraId="7E002F8F" w14:textId="77777777" w:rsidR="00423290" w:rsidRPr="00671005" w:rsidRDefault="00423290">
      <w:pPr>
        <w:spacing w:line="389" w:lineRule="exact"/>
        <w:rPr>
          <w:sz w:val="20"/>
          <w:szCs w:val="20"/>
        </w:rPr>
      </w:pPr>
    </w:p>
    <w:p w14:paraId="682D6D12" w14:textId="77777777" w:rsidR="00423290" w:rsidRPr="00671005" w:rsidRDefault="00FA71AA">
      <w:pPr>
        <w:ind w:left="8"/>
        <w:rPr>
          <w:sz w:val="20"/>
          <w:szCs w:val="20"/>
        </w:rPr>
      </w:pPr>
      <w:r w:rsidRPr="00671005">
        <w:rPr>
          <w:rFonts w:eastAsia="Times New Roman"/>
          <w:sz w:val="20"/>
          <w:szCs w:val="20"/>
        </w:rPr>
        <w:t>Service Provider:</w:t>
      </w:r>
    </w:p>
    <w:p w14:paraId="31BE2993" w14:textId="77777777" w:rsidR="00423290" w:rsidRPr="00671005" w:rsidRDefault="00423290">
      <w:pPr>
        <w:spacing w:line="281" w:lineRule="exact"/>
        <w:rPr>
          <w:sz w:val="20"/>
          <w:szCs w:val="20"/>
        </w:rPr>
      </w:pPr>
    </w:p>
    <w:p w14:paraId="674DC4AA" w14:textId="77777777" w:rsidR="00423290" w:rsidRPr="00671005" w:rsidRDefault="00FA71AA">
      <w:pPr>
        <w:ind w:left="8"/>
        <w:rPr>
          <w:sz w:val="20"/>
          <w:szCs w:val="20"/>
        </w:rPr>
      </w:pPr>
      <w:r w:rsidRPr="00671005">
        <w:rPr>
          <w:rFonts w:eastAsia="Times New Roman"/>
          <w:sz w:val="20"/>
          <w:szCs w:val="20"/>
        </w:rPr>
        <w:t>Boster Biological Technology, Inc.</w:t>
      </w:r>
    </w:p>
    <w:p w14:paraId="2D7EACEA" w14:textId="77777777" w:rsidR="00423290" w:rsidRPr="00671005" w:rsidRDefault="00423290">
      <w:pPr>
        <w:spacing w:line="20" w:lineRule="exact"/>
        <w:rPr>
          <w:sz w:val="20"/>
          <w:szCs w:val="20"/>
        </w:rPr>
      </w:pPr>
    </w:p>
    <w:p w14:paraId="6FBC49D9" w14:textId="77777777" w:rsidR="00423290" w:rsidRPr="00671005" w:rsidRDefault="00423290">
      <w:pPr>
        <w:spacing w:line="200" w:lineRule="exact"/>
        <w:rPr>
          <w:sz w:val="20"/>
          <w:szCs w:val="20"/>
        </w:rPr>
      </w:pPr>
    </w:p>
    <w:p w14:paraId="3B87730D" w14:textId="77777777" w:rsidR="00423290" w:rsidRPr="00671005" w:rsidRDefault="00423290">
      <w:pPr>
        <w:spacing w:line="379" w:lineRule="exact"/>
        <w:rPr>
          <w:sz w:val="20"/>
          <w:szCs w:val="20"/>
        </w:rPr>
      </w:pPr>
    </w:p>
    <w:p w14:paraId="658F3862" w14:textId="77777777" w:rsidR="00423290" w:rsidRPr="00671005" w:rsidRDefault="00423290">
      <w:pPr>
        <w:spacing w:line="379" w:lineRule="exact"/>
        <w:rPr>
          <w:sz w:val="20"/>
          <w:szCs w:val="20"/>
        </w:rPr>
      </w:pPr>
    </w:p>
    <w:p w14:paraId="4D47F1D3" w14:textId="77777777" w:rsidR="00423290" w:rsidRPr="00671005" w:rsidRDefault="00423290">
      <w:pPr>
        <w:spacing w:line="379" w:lineRule="exact"/>
        <w:rPr>
          <w:sz w:val="20"/>
          <w:szCs w:val="20"/>
        </w:rPr>
      </w:pPr>
    </w:p>
    <w:p w14:paraId="6A978E45" w14:textId="77777777" w:rsidR="00423290" w:rsidRPr="00671005" w:rsidRDefault="00FA71AA">
      <w:pPr>
        <w:tabs>
          <w:tab w:val="left" w:pos="508"/>
        </w:tabs>
        <w:spacing w:line="237" w:lineRule="auto"/>
        <w:ind w:left="8"/>
        <w:rPr>
          <w:sz w:val="20"/>
          <w:szCs w:val="20"/>
        </w:rPr>
      </w:pPr>
      <w:bookmarkStart w:id="2" w:name="page4"/>
      <w:bookmarkEnd w:id="2"/>
      <w:r w:rsidRPr="00671005">
        <w:rPr>
          <w:rFonts w:eastAsia="Times New Roman"/>
          <w:sz w:val="20"/>
          <w:szCs w:val="20"/>
        </w:rPr>
        <w:t>By:</w:t>
      </w:r>
      <w:r w:rsidRPr="00671005">
        <w:rPr>
          <w:rFonts w:eastAsia="Times New Roman"/>
          <w:sz w:val="20"/>
          <w:szCs w:val="20"/>
        </w:rPr>
        <w:tab/>
        <w:t>________________________________________</w:t>
      </w:r>
    </w:p>
    <w:p w14:paraId="5339E3E7" w14:textId="77777777" w:rsidR="00423290" w:rsidRPr="00671005" w:rsidRDefault="00423290">
      <w:pPr>
        <w:tabs>
          <w:tab w:val="left" w:pos="508"/>
        </w:tabs>
        <w:spacing w:line="237" w:lineRule="auto"/>
        <w:ind w:left="8"/>
        <w:rPr>
          <w:rFonts w:eastAsia="Times New Roman"/>
          <w:sz w:val="20"/>
          <w:szCs w:val="20"/>
        </w:rPr>
      </w:pPr>
    </w:p>
    <w:p w14:paraId="6EE8F1E7" w14:textId="77777777" w:rsidR="00423290" w:rsidRPr="00671005" w:rsidRDefault="00FA71AA">
      <w:pPr>
        <w:tabs>
          <w:tab w:val="left" w:pos="508"/>
        </w:tabs>
        <w:spacing w:line="237" w:lineRule="auto"/>
        <w:ind w:left="8"/>
        <w:rPr>
          <w:sz w:val="20"/>
          <w:szCs w:val="20"/>
        </w:rPr>
      </w:pPr>
      <w:r w:rsidRPr="00671005">
        <w:rPr>
          <w:rFonts w:eastAsia="Times New Roman"/>
          <w:sz w:val="20"/>
          <w:szCs w:val="20"/>
        </w:rPr>
        <w:t>Print:</w:t>
      </w:r>
      <w:r w:rsidRPr="00671005">
        <w:rPr>
          <w:rFonts w:eastAsia="Times New Roman"/>
          <w:sz w:val="20"/>
          <w:szCs w:val="20"/>
        </w:rPr>
        <w:tab/>
        <w:t>________________________________________</w:t>
      </w:r>
    </w:p>
    <w:p w14:paraId="799514B7" w14:textId="77777777" w:rsidR="00423290" w:rsidRPr="00671005" w:rsidRDefault="00423290">
      <w:pPr>
        <w:spacing w:line="245" w:lineRule="exact"/>
        <w:rPr>
          <w:sz w:val="20"/>
          <w:szCs w:val="20"/>
        </w:rPr>
      </w:pPr>
    </w:p>
    <w:p w14:paraId="67489C9A" w14:textId="77777777" w:rsidR="00423290" w:rsidRPr="00671005" w:rsidRDefault="00FA71AA">
      <w:pPr>
        <w:spacing w:line="200" w:lineRule="exact"/>
        <w:rPr>
          <w:sz w:val="20"/>
          <w:szCs w:val="20"/>
        </w:rPr>
      </w:pPr>
      <w:r w:rsidRPr="00671005">
        <w:rPr>
          <w:rFonts w:eastAsia="Times New Roman"/>
          <w:sz w:val="20"/>
          <w:szCs w:val="20"/>
        </w:rPr>
        <w:t>Date:</w:t>
      </w:r>
    </w:p>
    <w:p w14:paraId="67AC9DFA" w14:textId="77777777" w:rsidR="00423290" w:rsidRPr="00671005" w:rsidRDefault="00423290">
      <w:pPr>
        <w:spacing w:line="200" w:lineRule="exact"/>
        <w:rPr>
          <w:sz w:val="20"/>
          <w:szCs w:val="20"/>
        </w:rPr>
      </w:pPr>
    </w:p>
    <w:p w14:paraId="7340DA91" w14:textId="77777777" w:rsidR="00423290" w:rsidRPr="00671005" w:rsidRDefault="00FA71AA">
      <w:pPr>
        <w:rPr>
          <w:rFonts w:ascii="Arial" w:eastAsia="Arial" w:hAnsi="Arial" w:cs="Arial"/>
          <w:b/>
          <w:bCs/>
          <w:sz w:val="20"/>
          <w:szCs w:val="20"/>
        </w:rPr>
      </w:pPr>
      <w:r w:rsidRPr="00671005">
        <w:rPr>
          <w:rFonts w:ascii="Arial" w:eastAsia="Arial" w:hAnsi="Arial" w:cs="Arial"/>
          <w:b/>
          <w:bCs/>
          <w:sz w:val="20"/>
          <w:szCs w:val="20"/>
        </w:rPr>
        <w:br w:type="page"/>
      </w:r>
    </w:p>
    <w:p w14:paraId="2AD4B441" w14:textId="77777777" w:rsidR="00423290" w:rsidRPr="00671005" w:rsidRDefault="00FA71AA">
      <w:pPr>
        <w:rPr>
          <w:sz w:val="20"/>
          <w:szCs w:val="20"/>
        </w:rPr>
      </w:pPr>
      <w:r w:rsidRPr="00671005">
        <w:rPr>
          <w:rFonts w:ascii="Arial" w:eastAsia="Arial" w:hAnsi="Arial" w:cs="Arial"/>
          <w:b/>
          <w:bCs/>
          <w:sz w:val="20"/>
          <w:szCs w:val="20"/>
        </w:rPr>
        <w:lastRenderedPageBreak/>
        <w:t>EXHIBIT 1: DESCRIPTION OF SERVICES AND PRICING</w:t>
      </w:r>
    </w:p>
    <w:p w14:paraId="662BB047" w14:textId="77777777" w:rsidR="00423290" w:rsidRPr="00671005" w:rsidRDefault="00423290">
      <w:pPr>
        <w:rPr>
          <w:sz w:val="20"/>
          <w:szCs w:val="20"/>
        </w:rPr>
      </w:pPr>
    </w:p>
    <w:p w14:paraId="35167799" w14:textId="403B8937" w:rsidR="00423290" w:rsidRPr="00671005" w:rsidRDefault="00FA71AA">
      <w:pPr>
        <w:rPr>
          <w:sz w:val="20"/>
          <w:szCs w:val="20"/>
        </w:rPr>
      </w:pPr>
      <w:r w:rsidRPr="00671005">
        <w:rPr>
          <w:sz w:val="20"/>
          <w:szCs w:val="20"/>
        </w:rPr>
        <w:t xml:space="preserve">Summary: </w:t>
      </w:r>
      <w:r w:rsidR="00632F85" w:rsidRPr="00671005">
        <w:rPr>
          <w:sz w:val="20"/>
          <w:szCs w:val="20"/>
        </w:rPr>
        <w:t>1</w:t>
      </w:r>
      <w:r w:rsidRPr="00671005">
        <w:rPr>
          <w:sz w:val="20"/>
          <w:szCs w:val="20"/>
        </w:rPr>
        <w:t xml:space="preserve"> </w:t>
      </w:r>
      <w:r w:rsidR="00AC51C3">
        <w:rPr>
          <w:sz w:val="20"/>
          <w:szCs w:val="20"/>
        </w:rPr>
        <w:t>alpaca</w:t>
      </w:r>
      <w:r w:rsidRPr="00671005">
        <w:rPr>
          <w:sz w:val="20"/>
          <w:szCs w:val="20"/>
        </w:rPr>
        <w:t xml:space="preserve">, </w:t>
      </w:r>
      <w:r w:rsidR="00787A58" w:rsidRPr="00671005">
        <w:rPr>
          <w:sz w:val="20"/>
          <w:szCs w:val="20"/>
        </w:rPr>
        <w:t>5</w:t>
      </w:r>
      <w:r w:rsidR="00844CA4" w:rsidRPr="00671005">
        <w:rPr>
          <w:sz w:val="20"/>
          <w:szCs w:val="20"/>
        </w:rPr>
        <w:t>0-</w:t>
      </w:r>
      <w:r w:rsidR="00787A58" w:rsidRPr="00671005">
        <w:rPr>
          <w:sz w:val="20"/>
          <w:szCs w:val="20"/>
        </w:rPr>
        <w:t>10</w:t>
      </w:r>
      <w:r w:rsidR="00844CA4" w:rsidRPr="00671005">
        <w:rPr>
          <w:sz w:val="20"/>
          <w:szCs w:val="20"/>
        </w:rPr>
        <w:t>0mg</w:t>
      </w:r>
      <w:r w:rsidRPr="00671005">
        <w:rPr>
          <w:sz w:val="20"/>
          <w:szCs w:val="20"/>
        </w:rPr>
        <w:t xml:space="preserve"> </w:t>
      </w:r>
      <w:r w:rsidR="00787A58" w:rsidRPr="00671005">
        <w:rPr>
          <w:sz w:val="20"/>
          <w:szCs w:val="20"/>
        </w:rPr>
        <w:t>purified antibody test by indirect ELISA</w:t>
      </w:r>
      <w:r w:rsidRPr="00671005">
        <w:rPr>
          <w:sz w:val="20"/>
          <w:szCs w:val="20"/>
        </w:rPr>
        <w:t>.</w:t>
      </w:r>
    </w:p>
    <w:p w14:paraId="08F32F1F" w14:textId="77777777" w:rsidR="00423290" w:rsidRPr="00671005" w:rsidRDefault="00423290">
      <w:pPr>
        <w:rPr>
          <w:sz w:val="20"/>
          <w:szCs w:val="20"/>
        </w:rPr>
      </w:pPr>
    </w:p>
    <w:p w14:paraId="2FFD6E86" w14:textId="1274558B" w:rsidR="00423290" w:rsidRPr="00671005" w:rsidRDefault="00FA71AA">
      <w:pPr>
        <w:rPr>
          <w:sz w:val="20"/>
          <w:szCs w:val="20"/>
        </w:rPr>
      </w:pPr>
      <w:bookmarkStart w:id="3" w:name="_Hlk31287755"/>
      <w:r w:rsidRPr="00671005">
        <w:rPr>
          <w:sz w:val="20"/>
          <w:szCs w:val="20"/>
        </w:rPr>
        <w:t xml:space="preserve">The Provider is to </w:t>
      </w:r>
      <w:r w:rsidR="00967D36" w:rsidRPr="00671005">
        <w:rPr>
          <w:sz w:val="20"/>
          <w:szCs w:val="20"/>
        </w:rPr>
        <w:t>produce custom antibodies</w:t>
      </w:r>
      <w:r w:rsidRPr="00671005">
        <w:rPr>
          <w:sz w:val="20"/>
          <w:szCs w:val="20"/>
        </w:rPr>
        <w:t xml:space="preserve"> for the Recipient. The intellectual properties of the produced antibody, recombinant protein</w:t>
      </w:r>
      <w:r w:rsidR="003B651E" w:rsidRPr="00671005">
        <w:rPr>
          <w:sz w:val="20"/>
          <w:szCs w:val="20"/>
        </w:rPr>
        <w:t>,</w:t>
      </w:r>
      <w:r w:rsidRPr="00671005">
        <w:rPr>
          <w:sz w:val="20"/>
          <w:szCs w:val="20"/>
        </w:rPr>
        <w:t xml:space="preserve"> and hybridoma (if included) </w:t>
      </w:r>
      <w:r w:rsidR="003B651E" w:rsidRPr="00671005">
        <w:rPr>
          <w:sz w:val="20"/>
          <w:szCs w:val="20"/>
        </w:rPr>
        <w:t>belong</w:t>
      </w:r>
      <w:r w:rsidRPr="00671005">
        <w:rPr>
          <w:sz w:val="20"/>
          <w:szCs w:val="20"/>
        </w:rPr>
        <w:t xml:space="preserve"> to the Provider. The Recipient can license these intellectual properties from the Provider, details see </w:t>
      </w:r>
      <w:r w:rsidR="003B651E" w:rsidRPr="00671005">
        <w:rPr>
          <w:sz w:val="20"/>
          <w:szCs w:val="20"/>
        </w:rPr>
        <w:t xml:space="preserve">the </w:t>
      </w:r>
      <w:r w:rsidRPr="00671005">
        <w:rPr>
          <w:sz w:val="20"/>
          <w:szCs w:val="20"/>
        </w:rPr>
        <w:t xml:space="preserve">Additional Services table below. </w:t>
      </w:r>
    </w:p>
    <w:bookmarkEnd w:id="3"/>
    <w:p w14:paraId="313B2F68" w14:textId="77777777" w:rsidR="00423290" w:rsidRPr="00671005" w:rsidRDefault="00423290">
      <w:pPr>
        <w:rPr>
          <w:sz w:val="20"/>
          <w:szCs w:val="20"/>
        </w:rPr>
      </w:pPr>
    </w:p>
    <w:p w14:paraId="1B485E3C" w14:textId="63FEEEBD" w:rsidR="00423290" w:rsidRPr="00671005" w:rsidRDefault="00FA71AA">
      <w:pPr>
        <w:rPr>
          <w:b/>
          <w:bCs/>
          <w:sz w:val="20"/>
          <w:szCs w:val="20"/>
        </w:rPr>
      </w:pPr>
      <w:r w:rsidRPr="00671005">
        <w:rPr>
          <w:sz w:val="20"/>
          <w:szCs w:val="20"/>
        </w:rPr>
        <w:t xml:space="preserve">The details regarding this antibody and the antigen required for the production can be found in </w:t>
      </w:r>
      <w:r w:rsidRPr="00671005">
        <w:rPr>
          <w:b/>
          <w:bCs/>
          <w:sz w:val="20"/>
          <w:szCs w:val="20"/>
        </w:rPr>
        <w:t>Exhibit 1.1, antibody and antigen information</w:t>
      </w:r>
      <w:r w:rsidRPr="00671005">
        <w:rPr>
          <w:sz w:val="20"/>
          <w:szCs w:val="20"/>
        </w:rPr>
        <w:t>. The production timeline, deliverables</w:t>
      </w:r>
      <w:r w:rsidR="003B651E" w:rsidRPr="00671005">
        <w:rPr>
          <w:sz w:val="20"/>
          <w:szCs w:val="20"/>
        </w:rPr>
        <w:t>,</w:t>
      </w:r>
      <w:r w:rsidRPr="00671005">
        <w:rPr>
          <w:sz w:val="20"/>
          <w:szCs w:val="20"/>
        </w:rPr>
        <w:t xml:space="preserve"> and additional services can be found in </w:t>
      </w:r>
      <w:r w:rsidRPr="00671005">
        <w:rPr>
          <w:b/>
          <w:bCs/>
          <w:sz w:val="20"/>
          <w:szCs w:val="20"/>
        </w:rPr>
        <w:t>Exhibit 1.2 production estimated timeline, deliverables</w:t>
      </w:r>
      <w:r w:rsidR="003B651E" w:rsidRPr="00671005">
        <w:rPr>
          <w:b/>
          <w:bCs/>
          <w:sz w:val="20"/>
          <w:szCs w:val="20"/>
        </w:rPr>
        <w:t>,</w:t>
      </w:r>
      <w:r w:rsidRPr="00671005">
        <w:rPr>
          <w:b/>
          <w:bCs/>
          <w:sz w:val="20"/>
          <w:szCs w:val="20"/>
        </w:rPr>
        <w:t xml:space="preserve"> and additional services</w:t>
      </w:r>
      <w:r w:rsidRPr="00671005">
        <w:rPr>
          <w:sz w:val="20"/>
          <w:szCs w:val="20"/>
        </w:rPr>
        <w:t xml:space="preserve">. The Recipient agrees to understand that dates in the timeline are estimations and actual time may vary. The success of this custom production service is determined by </w:t>
      </w:r>
      <w:r w:rsidR="003B651E" w:rsidRPr="00671005">
        <w:rPr>
          <w:sz w:val="20"/>
          <w:szCs w:val="20"/>
        </w:rPr>
        <w:t xml:space="preserve">an </w:t>
      </w:r>
      <w:r w:rsidRPr="00671005">
        <w:rPr>
          <w:sz w:val="20"/>
          <w:szCs w:val="20"/>
        </w:rPr>
        <w:t xml:space="preserve">indirect ELISA test of the purified antibody against the antigen unless the Recipient purchases the specific application insurance. </w:t>
      </w:r>
    </w:p>
    <w:p w14:paraId="5F49C05F" w14:textId="77777777" w:rsidR="00423290" w:rsidRPr="00671005" w:rsidRDefault="00423290">
      <w:pPr>
        <w:rPr>
          <w:b/>
          <w:bCs/>
          <w:sz w:val="20"/>
          <w:szCs w:val="20"/>
        </w:rPr>
      </w:pPr>
    </w:p>
    <w:p w14:paraId="7F722E9E" w14:textId="77777777" w:rsidR="00423290" w:rsidRPr="00671005" w:rsidRDefault="00423290">
      <w:pPr>
        <w:rPr>
          <w:b/>
          <w:bCs/>
          <w:sz w:val="20"/>
          <w:szCs w:val="20"/>
        </w:rPr>
      </w:pPr>
    </w:p>
    <w:p w14:paraId="195ECA12" w14:textId="77777777" w:rsidR="00423290" w:rsidRPr="00671005" w:rsidRDefault="00423290">
      <w:pPr>
        <w:rPr>
          <w:b/>
          <w:bCs/>
          <w:sz w:val="20"/>
          <w:szCs w:val="20"/>
        </w:rPr>
      </w:pPr>
    </w:p>
    <w:p w14:paraId="477996C8" w14:textId="77777777" w:rsidR="00423290" w:rsidRPr="00671005" w:rsidRDefault="00FA71AA">
      <w:pPr>
        <w:rPr>
          <w:rFonts w:ascii="Arial" w:hAnsi="Arial" w:cs="Arial"/>
          <w:b/>
          <w:bCs/>
          <w:sz w:val="20"/>
          <w:szCs w:val="20"/>
        </w:rPr>
      </w:pPr>
      <w:r w:rsidRPr="00671005">
        <w:rPr>
          <w:rFonts w:ascii="Arial" w:hAnsi="Arial" w:cs="Arial"/>
          <w:b/>
          <w:bCs/>
          <w:sz w:val="20"/>
          <w:szCs w:val="20"/>
        </w:rPr>
        <w:t>Exhibit 1.1 Antibody and antigen information</w:t>
      </w:r>
    </w:p>
    <w:p w14:paraId="534BF8BD" w14:textId="77777777" w:rsidR="00423290" w:rsidRPr="00671005" w:rsidRDefault="00423290">
      <w:pPr>
        <w:rPr>
          <w:b/>
          <w:bCs/>
          <w:sz w:val="20"/>
          <w:szCs w:val="20"/>
        </w:rPr>
      </w:pPr>
    </w:p>
    <w:p w14:paraId="5807D6BE" w14:textId="77777777" w:rsidR="00423290" w:rsidRPr="00671005" w:rsidRDefault="00FA71AA">
      <w:pPr>
        <w:rPr>
          <w:sz w:val="20"/>
          <w:szCs w:val="20"/>
        </w:rPr>
      </w:pPr>
      <w:r w:rsidRPr="00671005">
        <w:rPr>
          <w:sz w:val="20"/>
          <w:szCs w:val="20"/>
        </w:rPr>
        <w:t xml:space="preserve">All details of the project including antigen information, service package, additional services, special requirements, pricing and recommendations from the antibody design team from the Provider are all documented in the Official Quote document which is associated with this service agreement. This service agreement is given to the Recipient with the Quote and is agreed to when placing the order using the Quote. </w:t>
      </w:r>
    </w:p>
    <w:p w14:paraId="7C573399" w14:textId="77777777" w:rsidR="00423290" w:rsidRPr="00671005" w:rsidRDefault="00423290">
      <w:pPr>
        <w:rPr>
          <w:sz w:val="20"/>
          <w:szCs w:val="20"/>
        </w:rPr>
      </w:pPr>
    </w:p>
    <w:p w14:paraId="469727EC" w14:textId="77777777" w:rsidR="00423290" w:rsidRPr="00671005" w:rsidRDefault="00FA71AA">
      <w:pPr>
        <w:rPr>
          <w:sz w:val="20"/>
          <w:szCs w:val="20"/>
        </w:rPr>
      </w:pPr>
      <w:r w:rsidRPr="00671005">
        <w:rPr>
          <w:sz w:val="20"/>
          <w:szCs w:val="20"/>
        </w:rPr>
        <w:t xml:space="preserve">There is a length limit to the antigen synthesis process included in this service package. If the Recipient wants to provide his/her own sequence, extra cost may incur if the length is beyond the included maximum (150AAs). </w:t>
      </w:r>
    </w:p>
    <w:p w14:paraId="428884B8" w14:textId="77777777" w:rsidR="00423290" w:rsidRPr="00671005" w:rsidRDefault="00423290">
      <w:pPr>
        <w:rPr>
          <w:sz w:val="20"/>
          <w:szCs w:val="20"/>
        </w:rPr>
      </w:pPr>
    </w:p>
    <w:p w14:paraId="7BE0C6FA" w14:textId="77777777" w:rsidR="00423290" w:rsidRPr="00671005" w:rsidRDefault="00423290">
      <w:pPr>
        <w:rPr>
          <w:sz w:val="20"/>
          <w:szCs w:val="20"/>
        </w:rPr>
      </w:pPr>
    </w:p>
    <w:p w14:paraId="6FAF48AA" w14:textId="77777777" w:rsidR="00423290" w:rsidRPr="00671005" w:rsidRDefault="00FA71AA">
      <w:pPr>
        <w:rPr>
          <w:rFonts w:ascii="Arial" w:hAnsi="Arial" w:cs="Arial"/>
          <w:b/>
          <w:bCs/>
          <w:sz w:val="20"/>
          <w:szCs w:val="20"/>
        </w:rPr>
      </w:pPr>
      <w:r w:rsidRPr="00671005">
        <w:rPr>
          <w:rFonts w:ascii="Arial" w:hAnsi="Arial" w:cs="Arial"/>
          <w:b/>
          <w:bCs/>
          <w:sz w:val="20"/>
          <w:szCs w:val="20"/>
        </w:rPr>
        <w:t>Exhibit 1.2 production estimated timeline, deliverables and additional services</w:t>
      </w:r>
    </w:p>
    <w:p w14:paraId="7ADE5AAB" w14:textId="77777777" w:rsidR="00423290" w:rsidRPr="00671005" w:rsidRDefault="00423290">
      <w:pPr>
        <w:rPr>
          <w:rFonts w:ascii="Arial" w:hAnsi="Arial" w:cs="Arial"/>
          <w:b/>
          <w:bCs/>
          <w:sz w:val="20"/>
          <w:szCs w:val="20"/>
        </w:rPr>
      </w:pPr>
    </w:p>
    <w:p w14:paraId="6EFE958C" w14:textId="77777777" w:rsidR="00423290" w:rsidRPr="00671005" w:rsidRDefault="00FA71AA">
      <w:pPr>
        <w:rPr>
          <w:rFonts w:ascii="Arial" w:hAnsi="Arial" w:cs="Arial"/>
          <w:b/>
          <w:bCs/>
          <w:sz w:val="20"/>
          <w:szCs w:val="20"/>
        </w:rPr>
      </w:pPr>
      <w:r w:rsidRPr="00671005">
        <w:rPr>
          <w:rFonts w:ascii="Arial" w:hAnsi="Arial" w:cs="Arial"/>
          <w:b/>
          <w:bCs/>
          <w:sz w:val="20"/>
          <w:szCs w:val="20"/>
        </w:rPr>
        <w:t>Timeline, deliverables and costs overview</w:t>
      </w:r>
    </w:p>
    <w:p w14:paraId="232E26F0" w14:textId="77777777" w:rsidR="00423290" w:rsidRPr="00671005" w:rsidRDefault="00423290">
      <w:pPr>
        <w:rPr>
          <w:rFonts w:ascii="Arial" w:hAnsi="Arial" w:cs="Arial"/>
          <w:b/>
          <w:bCs/>
          <w:sz w:val="20"/>
          <w:szCs w:val="20"/>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020"/>
        <w:gridCol w:w="3700"/>
        <w:gridCol w:w="3760"/>
      </w:tblGrid>
      <w:tr w:rsidR="00671005" w:rsidRPr="00671005" w14:paraId="67F854BE" w14:textId="77777777">
        <w:trPr>
          <w:trHeight w:val="540"/>
        </w:trPr>
        <w:tc>
          <w:tcPr>
            <w:tcW w:w="1760" w:type="dxa"/>
            <w:shd w:val="clear" w:color="000000" w:fill="3CA9D6"/>
            <w:vAlign w:val="center"/>
          </w:tcPr>
          <w:p w14:paraId="3B100D8F" w14:textId="77777777" w:rsidR="00423290" w:rsidRPr="00671005" w:rsidRDefault="00FA71AA">
            <w:pPr>
              <w:rPr>
                <w:rFonts w:ascii="Arial" w:eastAsia="Times New Roman" w:hAnsi="Arial" w:cs="Arial"/>
                <w:b/>
                <w:bCs/>
                <w:sz w:val="20"/>
                <w:szCs w:val="20"/>
              </w:rPr>
            </w:pPr>
            <w:r w:rsidRPr="00671005">
              <w:rPr>
                <w:rFonts w:ascii="Arial" w:eastAsia="Times New Roman" w:hAnsi="Arial" w:cs="Arial"/>
                <w:b/>
                <w:bCs/>
                <w:sz w:val="20"/>
                <w:szCs w:val="20"/>
              </w:rPr>
              <w:t>Milestone</w:t>
            </w:r>
          </w:p>
        </w:tc>
        <w:tc>
          <w:tcPr>
            <w:tcW w:w="1020" w:type="dxa"/>
            <w:shd w:val="clear" w:color="000000" w:fill="3CA9D6"/>
            <w:vAlign w:val="center"/>
          </w:tcPr>
          <w:p w14:paraId="71E4FCD0" w14:textId="77777777" w:rsidR="00423290" w:rsidRPr="00671005" w:rsidRDefault="00FA71AA">
            <w:pPr>
              <w:rPr>
                <w:rFonts w:ascii="Arial" w:eastAsia="Times New Roman" w:hAnsi="Arial" w:cs="Arial"/>
                <w:b/>
                <w:bCs/>
                <w:sz w:val="20"/>
                <w:szCs w:val="20"/>
              </w:rPr>
            </w:pPr>
            <w:r w:rsidRPr="00671005">
              <w:rPr>
                <w:rFonts w:ascii="Arial" w:eastAsia="Times New Roman" w:hAnsi="Arial" w:cs="Arial"/>
                <w:b/>
                <w:bCs/>
                <w:sz w:val="20"/>
                <w:szCs w:val="20"/>
              </w:rPr>
              <w:t>Start Day</w:t>
            </w:r>
          </w:p>
        </w:tc>
        <w:tc>
          <w:tcPr>
            <w:tcW w:w="3700" w:type="dxa"/>
            <w:shd w:val="clear" w:color="000000" w:fill="3CA9D6"/>
            <w:vAlign w:val="center"/>
          </w:tcPr>
          <w:p w14:paraId="78C3BDE8" w14:textId="77777777" w:rsidR="00423290" w:rsidRPr="00671005" w:rsidRDefault="00FA71AA">
            <w:pPr>
              <w:rPr>
                <w:rFonts w:ascii="Arial" w:eastAsia="Times New Roman" w:hAnsi="Arial" w:cs="Arial"/>
                <w:b/>
                <w:bCs/>
                <w:sz w:val="20"/>
                <w:szCs w:val="20"/>
              </w:rPr>
            </w:pPr>
            <w:r w:rsidRPr="00671005">
              <w:rPr>
                <w:rFonts w:ascii="Arial" w:eastAsia="Times New Roman" w:hAnsi="Arial" w:cs="Arial"/>
                <w:b/>
                <w:bCs/>
                <w:sz w:val="20"/>
                <w:szCs w:val="20"/>
              </w:rPr>
              <w:t>Description</w:t>
            </w:r>
          </w:p>
        </w:tc>
        <w:tc>
          <w:tcPr>
            <w:tcW w:w="3760" w:type="dxa"/>
            <w:shd w:val="clear" w:color="000000" w:fill="3CA9D6"/>
            <w:vAlign w:val="center"/>
          </w:tcPr>
          <w:p w14:paraId="08596159" w14:textId="77777777" w:rsidR="00423290" w:rsidRPr="00671005" w:rsidRDefault="00FA71AA">
            <w:pPr>
              <w:rPr>
                <w:rFonts w:ascii="Arial" w:eastAsia="Times New Roman" w:hAnsi="Arial" w:cs="Arial"/>
                <w:b/>
                <w:bCs/>
                <w:sz w:val="20"/>
                <w:szCs w:val="20"/>
              </w:rPr>
            </w:pPr>
            <w:r w:rsidRPr="00671005">
              <w:rPr>
                <w:rFonts w:ascii="Arial" w:eastAsia="Times New Roman" w:hAnsi="Arial" w:cs="Arial"/>
                <w:b/>
                <w:bCs/>
                <w:sz w:val="20"/>
                <w:szCs w:val="20"/>
              </w:rPr>
              <w:t>Deliverables/Cost Incurred</w:t>
            </w:r>
          </w:p>
        </w:tc>
      </w:tr>
      <w:tr w:rsidR="00671005" w:rsidRPr="00671005" w14:paraId="2BE57DE2" w14:textId="77777777">
        <w:trPr>
          <w:trHeight w:val="300"/>
        </w:trPr>
        <w:tc>
          <w:tcPr>
            <w:tcW w:w="1760" w:type="dxa"/>
            <w:shd w:val="clear" w:color="000000" w:fill="FFFFFF"/>
            <w:vAlign w:val="center"/>
          </w:tcPr>
          <w:p w14:paraId="3738BF31"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Plasmid synthesis</w:t>
            </w:r>
          </w:p>
        </w:tc>
        <w:tc>
          <w:tcPr>
            <w:tcW w:w="1020" w:type="dxa"/>
            <w:shd w:val="clear" w:color="000000" w:fill="FFFFFF"/>
            <w:vAlign w:val="center"/>
          </w:tcPr>
          <w:p w14:paraId="170B8116"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Day 1</w:t>
            </w:r>
          </w:p>
        </w:tc>
        <w:tc>
          <w:tcPr>
            <w:tcW w:w="3700" w:type="dxa"/>
            <w:shd w:val="clear" w:color="000000" w:fill="FFFFFF"/>
            <w:vAlign w:val="center"/>
          </w:tcPr>
          <w:p w14:paraId="2F63EB01"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Synthesizing your antigen expression plasmid</w:t>
            </w:r>
          </w:p>
        </w:tc>
        <w:tc>
          <w:tcPr>
            <w:tcW w:w="3760" w:type="dxa"/>
            <w:shd w:val="clear" w:color="000000" w:fill="FFFFFF"/>
            <w:vAlign w:val="center"/>
          </w:tcPr>
          <w:p w14:paraId="273B602E"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w:t>
            </w:r>
          </w:p>
        </w:tc>
      </w:tr>
      <w:tr w:rsidR="00671005" w:rsidRPr="00671005" w14:paraId="640B5654" w14:textId="77777777">
        <w:trPr>
          <w:trHeight w:val="420"/>
        </w:trPr>
        <w:tc>
          <w:tcPr>
            <w:tcW w:w="1760" w:type="dxa"/>
            <w:shd w:val="clear" w:color="000000" w:fill="FFFFFF"/>
            <w:vAlign w:val="center"/>
          </w:tcPr>
          <w:p w14:paraId="1E1B1148"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Recombinant antigen expression</w:t>
            </w:r>
          </w:p>
        </w:tc>
        <w:tc>
          <w:tcPr>
            <w:tcW w:w="1020" w:type="dxa"/>
            <w:shd w:val="clear" w:color="000000" w:fill="FFFFFF"/>
            <w:vAlign w:val="center"/>
          </w:tcPr>
          <w:p w14:paraId="0F72CA41"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Day 14</w:t>
            </w:r>
          </w:p>
        </w:tc>
        <w:tc>
          <w:tcPr>
            <w:tcW w:w="3700" w:type="dxa"/>
            <w:shd w:val="clear" w:color="000000" w:fill="FFFFFF"/>
            <w:vAlign w:val="center"/>
          </w:tcPr>
          <w:p w14:paraId="41C5E3F3"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Express your protein antigen recombinantly</w:t>
            </w:r>
          </w:p>
        </w:tc>
        <w:tc>
          <w:tcPr>
            <w:tcW w:w="3760" w:type="dxa"/>
            <w:shd w:val="clear" w:color="000000" w:fill="FFFFFF"/>
            <w:vAlign w:val="center"/>
          </w:tcPr>
          <w:p w14:paraId="5FC6ADED"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(Optional) Pre-immune screening report</w:t>
            </w:r>
          </w:p>
        </w:tc>
      </w:tr>
      <w:tr w:rsidR="00671005" w:rsidRPr="00671005" w14:paraId="7E959323" w14:textId="77777777">
        <w:trPr>
          <w:trHeight w:val="288"/>
        </w:trPr>
        <w:tc>
          <w:tcPr>
            <w:tcW w:w="1760" w:type="dxa"/>
            <w:vMerge w:val="restart"/>
            <w:shd w:val="clear" w:color="000000" w:fill="FFFFFF"/>
            <w:vAlign w:val="center"/>
          </w:tcPr>
          <w:p w14:paraId="21FBD0AD"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Immunization preparation</w:t>
            </w:r>
          </w:p>
        </w:tc>
        <w:tc>
          <w:tcPr>
            <w:tcW w:w="1020" w:type="dxa"/>
            <w:shd w:val="clear" w:color="000000" w:fill="FFFFFF"/>
            <w:vAlign w:val="center"/>
          </w:tcPr>
          <w:p w14:paraId="54812F80"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Day 35</w:t>
            </w:r>
          </w:p>
        </w:tc>
        <w:tc>
          <w:tcPr>
            <w:tcW w:w="3700" w:type="dxa"/>
            <w:vMerge w:val="restart"/>
            <w:shd w:val="clear" w:color="000000" w:fill="FFFFFF"/>
            <w:vAlign w:val="center"/>
          </w:tcPr>
          <w:p w14:paraId="7B08133E" w14:textId="0AEE8E49" w:rsidR="00423290" w:rsidRPr="00671005" w:rsidRDefault="00FA71AA" w:rsidP="00FA5C8C">
            <w:pPr>
              <w:rPr>
                <w:rFonts w:ascii="Arial" w:eastAsia="Times New Roman" w:hAnsi="Arial" w:cs="Arial"/>
                <w:sz w:val="20"/>
                <w:szCs w:val="20"/>
              </w:rPr>
            </w:pPr>
            <w:r w:rsidRPr="00671005">
              <w:rPr>
                <w:rFonts w:ascii="Arial" w:eastAsia="Times New Roman" w:hAnsi="Arial" w:cs="Arial"/>
                <w:sz w:val="20"/>
                <w:szCs w:val="20"/>
              </w:rPr>
              <w:t xml:space="preserve">Preparing antigen with CFA or IFA, preparing </w:t>
            </w:r>
            <w:r w:rsidR="000216F7">
              <w:rPr>
                <w:rFonts w:ascii="Arial" w:eastAsia="Times New Roman" w:hAnsi="Arial" w:cs="Arial"/>
                <w:sz w:val="20"/>
                <w:szCs w:val="20"/>
              </w:rPr>
              <w:t>alpaca</w:t>
            </w:r>
          </w:p>
        </w:tc>
        <w:tc>
          <w:tcPr>
            <w:tcW w:w="3760" w:type="dxa"/>
            <w:vMerge w:val="restart"/>
            <w:shd w:val="clear" w:color="000000" w:fill="FFFFFF"/>
            <w:vAlign w:val="center"/>
          </w:tcPr>
          <w:p w14:paraId="7FD7383E"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w:t>
            </w:r>
          </w:p>
        </w:tc>
      </w:tr>
      <w:tr w:rsidR="00671005" w:rsidRPr="00671005" w14:paraId="7CA6FE3B" w14:textId="77777777">
        <w:trPr>
          <w:trHeight w:val="624"/>
        </w:trPr>
        <w:tc>
          <w:tcPr>
            <w:tcW w:w="1760" w:type="dxa"/>
            <w:vMerge/>
            <w:vAlign w:val="center"/>
          </w:tcPr>
          <w:p w14:paraId="4B3AA637" w14:textId="77777777" w:rsidR="00423290" w:rsidRPr="00671005" w:rsidRDefault="00423290">
            <w:pPr>
              <w:rPr>
                <w:rFonts w:ascii="Arial" w:eastAsia="Times New Roman" w:hAnsi="Arial" w:cs="Arial"/>
                <w:sz w:val="20"/>
                <w:szCs w:val="20"/>
              </w:rPr>
            </w:pPr>
          </w:p>
        </w:tc>
        <w:tc>
          <w:tcPr>
            <w:tcW w:w="1020" w:type="dxa"/>
            <w:shd w:val="clear" w:color="000000" w:fill="FFFFFF"/>
            <w:vAlign w:val="center"/>
          </w:tcPr>
          <w:p w14:paraId="2407799A" w14:textId="35819FD3" w:rsidR="00423290" w:rsidRPr="00671005" w:rsidRDefault="007C4846">
            <w:pPr>
              <w:rPr>
                <w:rFonts w:ascii="Arial" w:eastAsia="Times New Roman" w:hAnsi="Arial" w:cs="Arial"/>
                <w:sz w:val="20"/>
                <w:szCs w:val="20"/>
              </w:rPr>
            </w:pPr>
            <w:r w:rsidRPr="00671005">
              <w:rPr>
                <w:rFonts w:ascii="Arial" w:eastAsia="Times New Roman" w:hAnsi="Arial" w:cs="Arial"/>
                <w:sz w:val="20"/>
                <w:szCs w:val="20"/>
              </w:rPr>
              <w:t>&lt;Day 1 if you provide antigen&gt;</w:t>
            </w:r>
          </w:p>
        </w:tc>
        <w:tc>
          <w:tcPr>
            <w:tcW w:w="3700" w:type="dxa"/>
            <w:vMerge/>
            <w:vAlign w:val="center"/>
          </w:tcPr>
          <w:p w14:paraId="4DD0D8D1" w14:textId="77777777" w:rsidR="00423290" w:rsidRPr="00671005" w:rsidRDefault="00423290">
            <w:pPr>
              <w:rPr>
                <w:rFonts w:ascii="Arial" w:eastAsia="Times New Roman" w:hAnsi="Arial" w:cs="Arial"/>
                <w:sz w:val="20"/>
                <w:szCs w:val="20"/>
              </w:rPr>
            </w:pPr>
          </w:p>
        </w:tc>
        <w:tc>
          <w:tcPr>
            <w:tcW w:w="3760" w:type="dxa"/>
            <w:vMerge/>
            <w:vAlign w:val="center"/>
          </w:tcPr>
          <w:p w14:paraId="601ABBE4" w14:textId="77777777" w:rsidR="00423290" w:rsidRPr="00671005" w:rsidRDefault="00423290">
            <w:pPr>
              <w:rPr>
                <w:rFonts w:ascii="Arial" w:eastAsia="Times New Roman" w:hAnsi="Arial" w:cs="Arial"/>
                <w:sz w:val="20"/>
                <w:szCs w:val="20"/>
              </w:rPr>
            </w:pPr>
          </w:p>
        </w:tc>
      </w:tr>
      <w:tr w:rsidR="00671005" w:rsidRPr="00671005" w14:paraId="4BB64853" w14:textId="77777777">
        <w:trPr>
          <w:trHeight w:val="420"/>
        </w:trPr>
        <w:tc>
          <w:tcPr>
            <w:tcW w:w="1760" w:type="dxa"/>
            <w:shd w:val="clear" w:color="000000" w:fill="FFFFFF"/>
            <w:vAlign w:val="center"/>
          </w:tcPr>
          <w:p w14:paraId="2D74068F"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Immunization first shot</w:t>
            </w:r>
          </w:p>
        </w:tc>
        <w:tc>
          <w:tcPr>
            <w:tcW w:w="1020" w:type="dxa"/>
            <w:shd w:val="clear" w:color="000000" w:fill="FFFFFF"/>
            <w:vAlign w:val="center"/>
          </w:tcPr>
          <w:p w14:paraId="572C6FCB"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Day 52</w:t>
            </w:r>
          </w:p>
        </w:tc>
        <w:tc>
          <w:tcPr>
            <w:tcW w:w="3700" w:type="dxa"/>
            <w:shd w:val="clear" w:color="000000" w:fill="FFFFFF"/>
            <w:vAlign w:val="center"/>
          </w:tcPr>
          <w:p w14:paraId="5EC9A266" w14:textId="6FEB65DD" w:rsidR="00423290" w:rsidRPr="00671005" w:rsidRDefault="009B7AF9" w:rsidP="000F0B7C">
            <w:pPr>
              <w:rPr>
                <w:rFonts w:ascii="Arial" w:eastAsia="Times New Roman" w:hAnsi="Arial" w:cs="Arial"/>
                <w:sz w:val="20"/>
                <w:szCs w:val="20"/>
              </w:rPr>
            </w:pPr>
            <w:r w:rsidRPr="00671005">
              <w:rPr>
                <w:rFonts w:ascii="Arial" w:eastAsia="Times New Roman" w:hAnsi="Arial" w:cs="Arial"/>
                <w:sz w:val="20"/>
                <w:szCs w:val="20"/>
              </w:rPr>
              <w:t xml:space="preserve">1 </w:t>
            </w:r>
            <w:r w:rsidR="00844CA4" w:rsidRPr="00671005">
              <w:rPr>
                <w:rFonts w:ascii="Arial" w:eastAsia="Times New Roman" w:hAnsi="Arial" w:cs="Arial"/>
                <w:sz w:val="20"/>
                <w:szCs w:val="20"/>
              </w:rPr>
              <w:t>H</w:t>
            </w:r>
            <w:r w:rsidRPr="00671005">
              <w:rPr>
                <w:rFonts w:ascii="Arial" w:eastAsia="Times New Roman" w:hAnsi="Arial" w:cs="Arial"/>
                <w:sz w:val="20"/>
                <w:szCs w:val="20"/>
              </w:rPr>
              <w:t>ealthy</w:t>
            </w:r>
            <w:r w:rsidR="00FA71AA" w:rsidRPr="00671005">
              <w:rPr>
                <w:rFonts w:ascii="Arial" w:eastAsia="Times New Roman" w:hAnsi="Arial" w:cs="Arial"/>
                <w:sz w:val="20"/>
                <w:szCs w:val="20"/>
              </w:rPr>
              <w:t xml:space="preserve"> </w:t>
            </w:r>
            <w:r w:rsidR="000216F7">
              <w:rPr>
                <w:rFonts w:ascii="Arial" w:eastAsia="Times New Roman" w:hAnsi="Arial" w:cs="Arial"/>
                <w:sz w:val="20"/>
                <w:szCs w:val="20"/>
              </w:rPr>
              <w:t>alpaca</w:t>
            </w:r>
            <w:r w:rsidR="00FA71AA" w:rsidRPr="00671005">
              <w:rPr>
                <w:rFonts w:ascii="Arial" w:eastAsia="Times New Roman" w:hAnsi="Arial" w:cs="Arial"/>
                <w:sz w:val="20"/>
                <w:szCs w:val="20"/>
              </w:rPr>
              <w:t xml:space="preserve">, </w:t>
            </w:r>
            <w:r w:rsidR="00787A58" w:rsidRPr="00671005">
              <w:rPr>
                <w:rFonts w:ascii="Arial" w:eastAsia="Times New Roman" w:hAnsi="Arial" w:cs="Arial"/>
                <w:sz w:val="20"/>
                <w:szCs w:val="20"/>
              </w:rPr>
              <w:t>8-10</w:t>
            </w:r>
            <w:r w:rsidR="00FA71AA" w:rsidRPr="00671005">
              <w:rPr>
                <w:rFonts w:ascii="Arial" w:eastAsia="Times New Roman" w:hAnsi="Arial" w:cs="Arial"/>
                <w:sz w:val="20"/>
                <w:szCs w:val="20"/>
              </w:rPr>
              <w:t xml:space="preserve"> subcutaneous immune boost injections, </w:t>
            </w:r>
            <w:r w:rsidR="003B651E" w:rsidRPr="00671005">
              <w:rPr>
                <w:rFonts w:ascii="Arial" w:eastAsia="Times New Roman" w:hAnsi="Arial" w:cs="Arial"/>
                <w:sz w:val="20"/>
                <w:szCs w:val="20"/>
              </w:rPr>
              <w:t>3</w:t>
            </w:r>
            <w:r w:rsidRPr="00671005">
              <w:rPr>
                <w:rFonts w:ascii="Arial" w:eastAsia="Times New Roman" w:hAnsi="Arial" w:cs="Arial"/>
                <w:sz w:val="20"/>
                <w:szCs w:val="20"/>
              </w:rPr>
              <w:t xml:space="preserve">mg of antigen total per </w:t>
            </w:r>
            <w:r w:rsidR="000216F7">
              <w:rPr>
                <w:rFonts w:ascii="Arial" w:eastAsia="Times New Roman" w:hAnsi="Arial" w:cs="Arial"/>
                <w:sz w:val="20"/>
                <w:szCs w:val="20"/>
              </w:rPr>
              <w:t>alpaca</w:t>
            </w:r>
          </w:p>
        </w:tc>
        <w:tc>
          <w:tcPr>
            <w:tcW w:w="3760" w:type="dxa"/>
            <w:shd w:val="clear" w:color="000000" w:fill="FFFFFF"/>
            <w:vAlign w:val="center"/>
          </w:tcPr>
          <w:p w14:paraId="78681338"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w:t>
            </w:r>
          </w:p>
        </w:tc>
      </w:tr>
      <w:tr w:rsidR="00671005" w:rsidRPr="00671005" w14:paraId="10985883" w14:textId="77777777">
        <w:trPr>
          <w:trHeight w:val="420"/>
        </w:trPr>
        <w:tc>
          <w:tcPr>
            <w:tcW w:w="1760" w:type="dxa"/>
            <w:shd w:val="clear" w:color="000000" w:fill="FFFFFF"/>
            <w:vAlign w:val="center"/>
          </w:tcPr>
          <w:p w14:paraId="2B017118"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Immunization 2nd shot</w:t>
            </w:r>
          </w:p>
        </w:tc>
        <w:tc>
          <w:tcPr>
            <w:tcW w:w="1020" w:type="dxa"/>
            <w:shd w:val="clear" w:color="000000" w:fill="FFFFFF"/>
            <w:vAlign w:val="center"/>
          </w:tcPr>
          <w:p w14:paraId="715C707F" w14:textId="34787B80" w:rsidR="00423290" w:rsidRPr="00671005" w:rsidRDefault="00FA71AA" w:rsidP="000F0B7C">
            <w:pPr>
              <w:rPr>
                <w:rFonts w:ascii="Arial" w:eastAsia="Times New Roman" w:hAnsi="Arial" w:cs="Arial"/>
                <w:sz w:val="20"/>
                <w:szCs w:val="20"/>
              </w:rPr>
            </w:pPr>
            <w:r w:rsidRPr="00671005">
              <w:rPr>
                <w:rFonts w:ascii="Arial" w:eastAsia="Times New Roman" w:hAnsi="Arial" w:cs="Arial"/>
                <w:sz w:val="20"/>
                <w:szCs w:val="20"/>
              </w:rPr>
              <w:t xml:space="preserve">Day </w:t>
            </w:r>
            <w:r w:rsidR="000F0B7C" w:rsidRPr="00671005">
              <w:rPr>
                <w:rFonts w:ascii="Arial" w:eastAsia="Times New Roman" w:hAnsi="Arial" w:cs="Arial"/>
                <w:sz w:val="20"/>
                <w:szCs w:val="20"/>
              </w:rPr>
              <w:t>80</w:t>
            </w:r>
          </w:p>
        </w:tc>
        <w:tc>
          <w:tcPr>
            <w:tcW w:w="3700" w:type="dxa"/>
            <w:shd w:val="clear" w:color="000000" w:fill="FFFFFF"/>
            <w:vAlign w:val="center"/>
          </w:tcPr>
          <w:p w14:paraId="02549C9F" w14:textId="1600FB2A" w:rsidR="00423290" w:rsidRPr="00671005" w:rsidRDefault="003B651E" w:rsidP="000F0B7C">
            <w:pPr>
              <w:rPr>
                <w:rFonts w:ascii="Arial" w:eastAsia="Times New Roman" w:hAnsi="Arial" w:cs="Arial"/>
                <w:sz w:val="20"/>
                <w:szCs w:val="20"/>
              </w:rPr>
            </w:pPr>
            <w:r w:rsidRPr="00671005">
              <w:rPr>
                <w:rFonts w:ascii="Arial" w:eastAsia="Times New Roman" w:hAnsi="Arial" w:cs="Arial"/>
                <w:sz w:val="20"/>
                <w:szCs w:val="20"/>
              </w:rPr>
              <w:t>6-8</w:t>
            </w:r>
            <w:r w:rsidR="00FA71AA" w:rsidRPr="00671005">
              <w:rPr>
                <w:rFonts w:ascii="Arial" w:eastAsia="Times New Roman" w:hAnsi="Arial" w:cs="Arial"/>
                <w:sz w:val="20"/>
                <w:szCs w:val="20"/>
              </w:rPr>
              <w:t xml:space="preserve"> subcutaneous immune boost injections, </w:t>
            </w:r>
            <w:r w:rsidR="000F0B7C" w:rsidRPr="00671005">
              <w:rPr>
                <w:rFonts w:ascii="Arial" w:eastAsia="Times New Roman" w:hAnsi="Arial" w:cs="Arial"/>
                <w:sz w:val="20"/>
                <w:szCs w:val="20"/>
              </w:rPr>
              <w:t>1</w:t>
            </w:r>
            <w:r w:rsidR="00FA71AA" w:rsidRPr="00671005">
              <w:rPr>
                <w:rFonts w:ascii="Arial" w:eastAsia="Times New Roman" w:hAnsi="Arial" w:cs="Arial"/>
                <w:sz w:val="20"/>
                <w:szCs w:val="20"/>
              </w:rPr>
              <w:t xml:space="preserve">mg of antigen total per </w:t>
            </w:r>
            <w:r w:rsidR="000216F7">
              <w:rPr>
                <w:rFonts w:ascii="Arial" w:eastAsia="Times New Roman" w:hAnsi="Arial" w:cs="Arial"/>
                <w:sz w:val="20"/>
                <w:szCs w:val="20"/>
              </w:rPr>
              <w:t>alpaca</w:t>
            </w:r>
          </w:p>
        </w:tc>
        <w:tc>
          <w:tcPr>
            <w:tcW w:w="3760" w:type="dxa"/>
            <w:shd w:val="clear" w:color="000000" w:fill="FFFFFF"/>
            <w:vAlign w:val="center"/>
          </w:tcPr>
          <w:p w14:paraId="03092335"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w:t>
            </w:r>
          </w:p>
        </w:tc>
      </w:tr>
      <w:tr w:rsidR="00671005" w:rsidRPr="00671005" w14:paraId="57D13B61" w14:textId="77777777">
        <w:trPr>
          <w:trHeight w:val="420"/>
        </w:trPr>
        <w:tc>
          <w:tcPr>
            <w:tcW w:w="1760" w:type="dxa"/>
            <w:shd w:val="clear" w:color="000000" w:fill="FFFFFF"/>
            <w:vAlign w:val="center"/>
          </w:tcPr>
          <w:p w14:paraId="3F88632A"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Immunization 3rd shot</w:t>
            </w:r>
          </w:p>
        </w:tc>
        <w:tc>
          <w:tcPr>
            <w:tcW w:w="1020" w:type="dxa"/>
            <w:shd w:val="clear" w:color="000000" w:fill="FFFFFF"/>
            <w:vAlign w:val="center"/>
          </w:tcPr>
          <w:p w14:paraId="6E5122B5" w14:textId="06741FD3" w:rsidR="00423290" w:rsidRPr="00671005" w:rsidRDefault="00FA71AA" w:rsidP="000F0B7C">
            <w:pPr>
              <w:rPr>
                <w:rFonts w:ascii="Arial" w:eastAsia="Times New Roman" w:hAnsi="Arial" w:cs="Arial"/>
                <w:sz w:val="20"/>
                <w:szCs w:val="20"/>
              </w:rPr>
            </w:pPr>
            <w:r w:rsidRPr="00671005">
              <w:rPr>
                <w:rFonts w:ascii="Arial" w:eastAsia="Times New Roman" w:hAnsi="Arial" w:cs="Arial"/>
                <w:sz w:val="20"/>
                <w:szCs w:val="20"/>
              </w:rPr>
              <w:t xml:space="preserve">Day </w:t>
            </w:r>
            <w:r w:rsidR="000F0B7C" w:rsidRPr="00671005">
              <w:rPr>
                <w:rFonts w:ascii="Arial" w:eastAsia="Times New Roman" w:hAnsi="Arial" w:cs="Arial"/>
                <w:sz w:val="20"/>
                <w:szCs w:val="20"/>
              </w:rPr>
              <w:t>101</w:t>
            </w:r>
          </w:p>
        </w:tc>
        <w:tc>
          <w:tcPr>
            <w:tcW w:w="3700" w:type="dxa"/>
            <w:shd w:val="clear" w:color="000000" w:fill="FFFFFF"/>
            <w:vAlign w:val="center"/>
          </w:tcPr>
          <w:p w14:paraId="39AD6953" w14:textId="4946A202" w:rsidR="00423290" w:rsidRPr="00671005" w:rsidRDefault="00FA71AA" w:rsidP="000F0B7C">
            <w:pPr>
              <w:rPr>
                <w:rFonts w:ascii="Arial" w:eastAsia="Times New Roman" w:hAnsi="Arial" w:cs="Arial"/>
                <w:sz w:val="20"/>
                <w:szCs w:val="20"/>
              </w:rPr>
            </w:pPr>
            <w:r w:rsidRPr="00671005">
              <w:rPr>
                <w:rFonts w:ascii="Arial" w:eastAsia="Times New Roman" w:hAnsi="Arial" w:cs="Arial"/>
                <w:sz w:val="20"/>
                <w:szCs w:val="20"/>
              </w:rPr>
              <w:t xml:space="preserve">6-8 subcutaneous immune boost injections, </w:t>
            </w:r>
            <w:r w:rsidR="000F0B7C" w:rsidRPr="00671005">
              <w:rPr>
                <w:rFonts w:ascii="Arial" w:eastAsia="Times New Roman" w:hAnsi="Arial" w:cs="Arial"/>
                <w:sz w:val="20"/>
                <w:szCs w:val="20"/>
              </w:rPr>
              <w:t>1</w:t>
            </w:r>
            <w:r w:rsidR="00F709CF" w:rsidRPr="00671005">
              <w:rPr>
                <w:rFonts w:ascii="Arial" w:eastAsia="Times New Roman" w:hAnsi="Arial" w:cs="Arial"/>
                <w:sz w:val="20"/>
                <w:szCs w:val="20"/>
              </w:rPr>
              <w:t xml:space="preserve">mg of antigen total per </w:t>
            </w:r>
            <w:r w:rsidR="000216F7">
              <w:rPr>
                <w:rFonts w:ascii="Arial" w:eastAsia="Times New Roman" w:hAnsi="Arial" w:cs="Arial"/>
                <w:sz w:val="20"/>
                <w:szCs w:val="20"/>
              </w:rPr>
              <w:t>alpaca</w:t>
            </w:r>
          </w:p>
        </w:tc>
        <w:tc>
          <w:tcPr>
            <w:tcW w:w="3760" w:type="dxa"/>
            <w:shd w:val="clear" w:color="000000" w:fill="FFFFFF"/>
            <w:vAlign w:val="center"/>
          </w:tcPr>
          <w:p w14:paraId="4CAE5A76"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w:t>
            </w:r>
          </w:p>
        </w:tc>
      </w:tr>
      <w:tr w:rsidR="00671005" w:rsidRPr="00671005" w14:paraId="38CD74AD" w14:textId="77777777">
        <w:trPr>
          <w:trHeight w:val="420"/>
        </w:trPr>
        <w:tc>
          <w:tcPr>
            <w:tcW w:w="1760" w:type="dxa"/>
            <w:shd w:val="clear" w:color="000000" w:fill="FFFFFF"/>
            <w:vAlign w:val="center"/>
          </w:tcPr>
          <w:p w14:paraId="10DFE244"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Immunization 4th shot</w:t>
            </w:r>
          </w:p>
        </w:tc>
        <w:tc>
          <w:tcPr>
            <w:tcW w:w="1020" w:type="dxa"/>
            <w:shd w:val="clear" w:color="000000" w:fill="FFFFFF"/>
            <w:vAlign w:val="center"/>
          </w:tcPr>
          <w:p w14:paraId="77F7FF00" w14:textId="432BB1A9" w:rsidR="00423290" w:rsidRPr="00671005" w:rsidRDefault="00FA71AA" w:rsidP="000F0B7C">
            <w:pPr>
              <w:rPr>
                <w:rFonts w:ascii="Arial" w:eastAsia="Times New Roman" w:hAnsi="Arial" w:cs="Arial"/>
                <w:sz w:val="20"/>
                <w:szCs w:val="20"/>
              </w:rPr>
            </w:pPr>
            <w:r w:rsidRPr="00671005">
              <w:rPr>
                <w:rFonts w:ascii="Arial" w:eastAsia="Times New Roman" w:hAnsi="Arial" w:cs="Arial"/>
                <w:sz w:val="20"/>
                <w:szCs w:val="20"/>
              </w:rPr>
              <w:t>Day 1</w:t>
            </w:r>
            <w:r w:rsidR="000F0B7C" w:rsidRPr="00671005">
              <w:rPr>
                <w:rFonts w:ascii="Arial" w:eastAsia="Times New Roman" w:hAnsi="Arial" w:cs="Arial"/>
                <w:sz w:val="20"/>
                <w:szCs w:val="20"/>
              </w:rPr>
              <w:t>22</w:t>
            </w:r>
          </w:p>
        </w:tc>
        <w:tc>
          <w:tcPr>
            <w:tcW w:w="3700" w:type="dxa"/>
            <w:shd w:val="clear" w:color="000000" w:fill="FFFFFF"/>
            <w:vAlign w:val="center"/>
          </w:tcPr>
          <w:p w14:paraId="7FFE9AF5" w14:textId="6E744E28" w:rsidR="00423290" w:rsidRPr="00671005" w:rsidRDefault="00FA71AA" w:rsidP="000F0B7C">
            <w:pPr>
              <w:rPr>
                <w:rFonts w:ascii="Arial" w:hAnsi="Arial" w:cs="Arial"/>
                <w:sz w:val="20"/>
                <w:szCs w:val="20"/>
              </w:rPr>
            </w:pPr>
            <w:r w:rsidRPr="00671005">
              <w:rPr>
                <w:rFonts w:ascii="Arial" w:eastAsia="Times New Roman" w:hAnsi="Arial" w:cs="Arial"/>
                <w:sz w:val="20"/>
                <w:szCs w:val="20"/>
              </w:rPr>
              <w:t xml:space="preserve">6-8 subcutaneous immune boost injections, </w:t>
            </w:r>
            <w:r w:rsidR="000F0B7C" w:rsidRPr="00671005">
              <w:rPr>
                <w:rFonts w:ascii="Arial" w:eastAsia="Times New Roman" w:hAnsi="Arial" w:cs="Arial"/>
                <w:sz w:val="20"/>
                <w:szCs w:val="20"/>
              </w:rPr>
              <w:t>1</w:t>
            </w:r>
            <w:r w:rsidRPr="00671005">
              <w:rPr>
                <w:rFonts w:ascii="Arial" w:eastAsia="Times New Roman" w:hAnsi="Arial" w:cs="Arial"/>
                <w:sz w:val="20"/>
                <w:szCs w:val="20"/>
              </w:rPr>
              <w:t xml:space="preserve">mg of antigen total per </w:t>
            </w:r>
            <w:r w:rsidR="000216F7">
              <w:rPr>
                <w:rFonts w:ascii="Arial" w:eastAsia="Times New Roman" w:hAnsi="Arial" w:cs="Arial"/>
                <w:sz w:val="20"/>
                <w:szCs w:val="20"/>
              </w:rPr>
              <w:t>alpaca</w:t>
            </w:r>
          </w:p>
        </w:tc>
        <w:tc>
          <w:tcPr>
            <w:tcW w:w="3760" w:type="dxa"/>
            <w:shd w:val="clear" w:color="000000" w:fill="FFFFFF"/>
            <w:vAlign w:val="center"/>
          </w:tcPr>
          <w:p w14:paraId="658BA1DC"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w:t>
            </w:r>
          </w:p>
        </w:tc>
      </w:tr>
      <w:tr w:rsidR="00671005" w:rsidRPr="00671005" w14:paraId="1ADA6A28" w14:textId="77777777">
        <w:trPr>
          <w:trHeight w:val="420"/>
        </w:trPr>
        <w:tc>
          <w:tcPr>
            <w:tcW w:w="1760" w:type="dxa"/>
            <w:shd w:val="clear" w:color="000000" w:fill="FFFFFF"/>
            <w:vAlign w:val="center"/>
          </w:tcPr>
          <w:p w14:paraId="3E89838D" w14:textId="7051CF4F" w:rsidR="000F0B7C" w:rsidRPr="00671005" w:rsidRDefault="000F0B7C" w:rsidP="000F0B7C">
            <w:pPr>
              <w:rPr>
                <w:rFonts w:ascii="Arial" w:eastAsia="Times New Roman" w:hAnsi="Arial" w:cs="Arial"/>
                <w:sz w:val="20"/>
                <w:szCs w:val="20"/>
              </w:rPr>
            </w:pPr>
            <w:r w:rsidRPr="00671005">
              <w:rPr>
                <w:rFonts w:ascii="Arial" w:eastAsia="Times New Roman" w:hAnsi="Arial" w:cs="Arial"/>
                <w:sz w:val="20"/>
                <w:szCs w:val="20"/>
              </w:rPr>
              <w:t>Immunization 5th shot(if needed)</w:t>
            </w:r>
          </w:p>
        </w:tc>
        <w:tc>
          <w:tcPr>
            <w:tcW w:w="1020" w:type="dxa"/>
            <w:shd w:val="clear" w:color="000000" w:fill="FFFFFF"/>
            <w:vAlign w:val="center"/>
          </w:tcPr>
          <w:p w14:paraId="3C888DB7" w14:textId="065AFF4C" w:rsidR="000F0B7C" w:rsidRPr="00671005" w:rsidRDefault="007C4846" w:rsidP="000F0B7C">
            <w:pPr>
              <w:rPr>
                <w:rFonts w:ascii="Arial" w:eastAsia="Times New Roman" w:hAnsi="Arial" w:cs="Arial"/>
                <w:sz w:val="20"/>
                <w:szCs w:val="20"/>
              </w:rPr>
            </w:pPr>
            <w:r w:rsidRPr="00671005">
              <w:rPr>
                <w:rFonts w:ascii="Arial" w:eastAsia="Times New Roman" w:hAnsi="Arial" w:cs="Arial"/>
                <w:sz w:val="20"/>
                <w:szCs w:val="20"/>
              </w:rPr>
              <w:t>(</w:t>
            </w:r>
            <w:r w:rsidR="000F0B7C" w:rsidRPr="00671005">
              <w:rPr>
                <w:rFonts w:ascii="Arial" w:eastAsia="Times New Roman" w:hAnsi="Arial" w:cs="Arial"/>
                <w:sz w:val="20"/>
                <w:szCs w:val="20"/>
              </w:rPr>
              <w:t>Day 143</w:t>
            </w:r>
            <w:r w:rsidRPr="00671005">
              <w:rPr>
                <w:rFonts w:ascii="Arial" w:eastAsia="Times New Roman" w:hAnsi="Arial" w:cs="Arial"/>
                <w:sz w:val="20"/>
                <w:szCs w:val="20"/>
              </w:rPr>
              <w:t>)</w:t>
            </w:r>
          </w:p>
        </w:tc>
        <w:tc>
          <w:tcPr>
            <w:tcW w:w="3700" w:type="dxa"/>
            <w:shd w:val="clear" w:color="000000" w:fill="FFFFFF"/>
            <w:vAlign w:val="center"/>
          </w:tcPr>
          <w:p w14:paraId="5DB188FC" w14:textId="08BF23AC" w:rsidR="000F0B7C" w:rsidRPr="00671005" w:rsidRDefault="000F0B7C" w:rsidP="000F0B7C">
            <w:pPr>
              <w:rPr>
                <w:rFonts w:ascii="Arial" w:eastAsia="Times New Roman" w:hAnsi="Arial" w:cs="Arial"/>
                <w:sz w:val="20"/>
                <w:szCs w:val="20"/>
              </w:rPr>
            </w:pPr>
            <w:r w:rsidRPr="00671005">
              <w:rPr>
                <w:rFonts w:ascii="Arial" w:eastAsia="Times New Roman" w:hAnsi="Arial" w:cs="Arial"/>
                <w:sz w:val="20"/>
                <w:szCs w:val="20"/>
              </w:rPr>
              <w:t xml:space="preserve">6-8 subcutaneous immune boost injections, 1mg of antigen total per </w:t>
            </w:r>
            <w:r w:rsidR="000216F7">
              <w:rPr>
                <w:rFonts w:ascii="Arial" w:eastAsia="Times New Roman" w:hAnsi="Arial" w:cs="Arial"/>
                <w:sz w:val="20"/>
                <w:szCs w:val="20"/>
              </w:rPr>
              <w:t>alpaca</w:t>
            </w:r>
          </w:p>
        </w:tc>
        <w:tc>
          <w:tcPr>
            <w:tcW w:w="3760" w:type="dxa"/>
            <w:shd w:val="clear" w:color="000000" w:fill="FFFFFF"/>
            <w:vAlign w:val="center"/>
          </w:tcPr>
          <w:p w14:paraId="7EE10DC6" w14:textId="77777777" w:rsidR="000F0B7C" w:rsidRPr="00671005" w:rsidRDefault="000F0B7C" w:rsidP="000F0B7C">
            <w:pPr>
              <w:rPr>
                <w:rFonts w:ascii="Arial" w:eastAsia="Times New Roman" w:hAnsi="Arial" w:cs="Arial"/>
                <w:sz w:val="20"/>
                <w:szCs w:val="20"/>
              </w:rPr>
            </w:pPr>
          </w:p>
        </w:tc>
      </w:tr>
      <w:tr w:rsidR="00671005" w:rsidRPr="00671005" w14:paraId="7D095608" w14:textId="77777777">
        <w:trPr>
          <w:trHeight w:val="420"/>
        </w:trPr>
        <w:tc>
          <w:tcPr>
            <w:tcW w:w="1760" w:type="dxa"/>
            <w:shd w:val="clear" w:color="000000" w:fill="FFFFFF"/>
            <w:vAlign w:val="center"/>
          </w:tcPr>
          <w:p w14:paraId="35AABB07" w14:textId="1B3F7F26" w:rsidR="000F0B7C" w:rsidRPr="00671005" w:rsidRDefault="000F0B7C" w:rsidP="000F0B7C">
            <w:pPr>
              <w:rPr>
                <w:rFonts w:ascii="Arial" w:eastAsia="Times New Roman" w:hAnsi="Arial" w:cs="Arial"/>
                <w:sz w:val="20"/>
                <w:szCs w:val="20"/>
              </w:rPr>
            </w:pPr>
            <w:r w:rsidRPr="00671005">
              <w:rPr>
                <w:rFonts w:ascii="Arial" w:eastAsia="Times New Roman" w:hAnsi="Arial" w:cs="Arial"/>
                <w:sz w:val="20"/>
                <w:szCs w:val="20"/>
              </w:rPr>
              <w:lastRenderedPageBreak/>
              <w:t>Immunization 6th shot(if needed)</w:t>
            </w:r>
          </w:p>
        </w:tc>
        <w:tc>
          <w:tcPr>
            <w:tcW w:w="1020" w:type="dxa"/>
            <w:shd w:val="clear" w:color="000000" w:fill="FFFFFF"/>
            <w:vAlign w:val="center"/>
          </w:tcPr>
          <w:p w14:paraId="71D5BD8D" w14:textId="757392B1" w:rsidR="000F0B7C" w:rsidRPr="00671005" w:rsidRDefault="007C4846" w:rsidP="00CB1171">
            <w:pPr>
              <w:rPr>
                <w:rFonts w:ascii="Arial" w:eastAsia="Times New Roman" w:hAnsi="Arial" w:cs="Arial"/>
                <w:sz w:val="20"/>
                <w:szCs w:val="20"/>
              </w:rPr>
            </w:pPr>
            <w:r w:rsidRPr="00671005">
              <w:rPr>
                <w:rFonts w:ascii="Arial" w:eastAsia="Times New Roman" w:hAnsi="Arial" w:cs="Arial"/>
                <w:sz w:val="20"/>
                <w:szCs w:val="20"/>
              </w:rPr>
              <w:t>(</w:t>
            </w:r>
            <w:r w:rsidR="000F0B7C" w:rsidRPr="00671005">
              <w:rPr>
                <w:rFonts w:ascii="Arial" w:eastAsia="Times New Roman" w:hAnsi="Arial" w:cs="Arial"/>
                <w:sz w:val="20"/>
                <w:szCs w:val="20"/>
              </w:rPr>
              <w:t>Day 16</w:t>
            </w:r>
            <w:r w:rsidR="00CB1171" w:rsidRPr="00671005">
              <w:rPr>
                <w:rFonts w:ascii="Arial" w:eastAsia="Times New Roman" w:hAnsi="Arial" w:cs="Arial"/>
                <w:sz w:val="20"/>
                <w:szCs w:val="20"/>
              </w:rPr>
              <w:t>4</w:t>
            </w:r>
            <w:r w:rsidRPr="00671005">
              <w:rPr>
                <w:rFonts w:ascii="Arial" w:eastAsia="Times New Roman" w:hAnsi="Arial" w:cs="Arial"/>
                <w:sz w:val="20"/>
                <w:szCs w:val="20"/>
              </w:rPr>
              <w:t>)</w:t>
            </w:r>
          </w:p>
        </w:tc>
        <w:tc>
          <w:tcPr>
            <w:tcW w:w="3700" w:type="dxa"/>
            <w:shd w:val="clear" w:color="000000" w:fill="FFFFFF"/>
            <w:vAlign w:val="center"/>
          </w:tcPr>
          <w:p w14:paraId="2FD5CB66" w14:textId="2F5C8C7A" w:rsidR="000F0B7C" w:rsidRPr="00671005" w:rsidRDefault="000F0B7C" w:rsidP="000F0B7C">
            <w:pPr>
              <w:rPr>
                <w:rFonts w:ascii="Arial" w:eastAsia="Times New Roman" w:hAnsi="Arial" w:cs="Arial"/>
                <w:sz w:val="20"/>
                <w:szCs w:val="20"/>
              </w:rPr>
            </w:pPr>
            <w:r w:rsidRPr="00671005">
              <w:rPr>
                <w:rFonts w:ascii="Arial" w:eastAsia="Times New Roman" w:hAnsi="Arial" w:cs="Arial"/>
                <w:sz w:val="20"/>
                <w:szCs w:val="20"/>
              </w:rPr>
              <w:t xml:space="preserve">6-8 subcutaneous immune boost injections, 1mg of antigen total per </w:t>
            </w:r>
            <w:r w:rsidR="00E60161" w:rsidRPr="00E60161">
              <w:rPr>
                <w:rFonts w:ascii="Arial" w:eastAsia="Times New Roman" w:hAnsi="Arial" w:cs="Arial"/>
                <w:sz w:val="20"/>
                <w:szCs w:val="20"/>
              </w:rPr>
              <w:t>alpaca</w:t>
            </w:r>
          </w:p>
        </w:tc>
        <w:tc>
          <w:tcPr>
            <w:tcW w:w="3760" w:type="dxa"/>
            <w:shd w:val="clear" w:color="000000" w:fill="FFFFFF"/>
            <w:vAlign w:val="center"/>
          </w:tcPr>
          <w:p w14:paraId="37E8E797" w14:textId="77777777" w:rsidR="000F0B7C" w:rsidRPr="00671005" w:rsidRDefault="000F0B7C" w:rsidP="000F0B7C">
            <w:pPr>
              <w:rPr>
                <w:rFonts w:ascii="Arial" w:eastAsia="Times New Roman" w:hAnsi="Arial" w:cs="Arial"/>
                <w:sz w:val="20"/>
                <w:szCs w:val="20"/>
              </w:rPr>
            </w:pPr>
          </w:p>
        </w:tc>
      </w:tr>
      <w:tr w:rsidR="00671005" w:rsidRPr="00671005" w14:paraId="5EEF5244" w14:textId="77777777">
        <w:trPr>
          <w:trHeight w:val="420"/>
        </w:trPr>
        <w:tc>
          <w:tcPr>
            <w:tcW w:w="1760" w:type="dxa"/>
            <w:shd w:val="clear" w:color="000000" w:fill="FFFFFF"/>
            <w:vAlign w:val="center"/>
          </w:tcPr>
          <w:p w14:paraId="3D01DF13" w14:textId="6EDCCB80" w:rsidR="000F0B7C" w:rsidRPr="00671005" w:rsidRDefault="000F0B7C" w:rsidP="000F0B7C">
            <w:pPr>
              <w:rPr>
                <w:rFonts w:ascii="Arial" w:eastAsia="Times New Roman" w:hAnsi="Arial" w:cs="Arial"/>
                <w:sz w:val="20"/>
                <w:szCs w:val="20"/>
              </w:rPr>
            </w:pPr>
            <w:r w:rsidRPr="00671005">
              <w:rPr>
                <w:rFonts w:ascii="Arial" w:eastAsia="Times New Roman" w:hAnsi="Arial" w:cs="Arial"/>
                <w:sz w:val="20"/>
                <w:szCs w:val="20"/>
              </w:rPr>
              <w:t>Sera collection, purification, and ELISA test</w:t>
            </w:r>
          </w:p>
        </w:tc>
        <w:tc>
          <w:tcPr>
            <w:tcW w:w="1020" w:type="dxa"/>
            <w:shd w:val="clear" w:color="000000" w:fill="FFFFFF"/>
            <w:vAlign w:val="center"/>
          </w:tcPr>
          <w:p w14:paraId="0BD7A7A9" w14:textId="577E65EF" w:rsidR="000F0B7C" w:rsidRPr="00671005" w:rsidRDefault="000F0B7C" w:rsidP="00CB1171">
            <w:pPr>
              <w:rPr>
                <w:rFonts w:ascii="Arial" w:eastAsia="Times New Roman" w:hAnsi="Arial" w:cs="Arial"/>
                <w:sz w:val="20"/>
                <w:szCs w:val="20"/>
              </w:rPr>
            </w:pPr>
            <w:r w:rsidRPr="00671005">
              <w:rPr>
                <w:rFonts w:ascii="Arial" w:eastAsia="Times New Roman" w:hAnsi="Arial" w:cs="Arial"/>
                <w:sz w:val="20"/>
                <w:szCs w:val="20"/>
              </w:rPr>
              <w:t>Day 143</w:t>
            </w:r>
            <w:r w:rsidR="00CB1171" w:rsidRPr="00671005">
              <w:rPr>
                <w:rFonts w:ascii="Arial" w:eastAsia="Times New Roman" w:hAnsi="Arial" w:cs="Arial"/>
                <w:sz w:val="20"/>
                <w:szCs w:val="20"/>
              </w:rPr>
              <w:t>(185)</w:t>
            </w:r>
          </w:p>
        </w:tc>
        <w:tc>
          <w:tcPr>
            <w:tcW w:w="3700" w:type="dxa"/>
            <w:shd w:val="clear" w:color="000000" w:fill="FFFFFF"/>
            <w:vAlign w:val="center"/>
          </w:tcPr>
          <w:p w14:paraId="6B47A402" w14:textId="35141767" w:rsidR="000F0B7C" w:rsidRPr="00671005" w:rsidRDefault="00CB1171" w:rsidP="000F0B7C">
            <w:pPr>
              <w:rPr>
                <w:rFonts w:ascii="Arial" w:eastAsia="Times New Roman" w:hAnsi="Arial" w:cs="Arial"/>
                <w:sz w:val="20"/>
                <w:szCs w:val="20"/>
              </w:rPr>
            </w:pPr>
            <w:r w:rsidRPr="00671005">
              <w:rPr>
                <w:rFonts w:ascii="Arial" w:eastAsia="Times New Roman" w:hAnsi="Arial" w:cs="Arial"/>
                <w:sz w:val="20"/>
                <w:szCs w:val="20"/>
              </w:rPr>
              <w:t>Purify the anti-sera with antigen affinity chromatography, test the antibody via ELISA, and decide to continue or terminate the project based on the ELISA result and (optional) specific application test result</w:t>
            </w:r>
          </w:p>
        </w:tc>
        <w:tc>
          <w:tcPr>
            <w:tcW w:w="3760" w:type="dxa"/>
            <w:shd w:val="clear" w:color="000000" w:fill="FFFFFF"/>
            <w:vAlign w:val="center"/>
          </w:tcPr>
          <w:p w14:paraId="366BC19C" w14:textId="59AB57B4" w:rsidR="000F0B7C" w:rsidRPr="00671005" w:rsidRDefault="000F0B7C" w:rsidP="00CB1171">
            <w:pPr>
              <w:rPr>
                <w:rFonts w:ascii="Arial" w:eastAsia="Times New Roman" w:hAnsi="Arial" w:cs="Arial"/>
                <w:sz w:val="20"/>
                <w:szCs w:val="20"/>
              </w:rPr>
            </w:pPr>
            <w:r w:rsidRPr="00671005">
              <w:rPr>
                <w:rFonts w:ascii="Arial" w:eastAsia="Times New Roman" w:hAnsi="Arial" w:cs="Arial"/>
                <w:sz w:val="20"/>
                <w:szCs w:val="20"/>
              </w:rPr>
              <w:t xml:space="preserve">(Optional) </w:t>
            </w:r>
            <w:r w:rsidR="00CB1171" w:rsidRPr="00671005">
              <w:rPr>
                <w:rFonts w:ascii="Arial" w:eastAsia="Times New Roman" w:hAnsi="Arial" w:cs="Arial"/>
                <w:sz w:val="20"/>
                <w:szCs w:val="20"/>
              </w:rPr>
              <w:t xml:space="preserve">A sample vial of a custom amount of antibody is needed </w:t>
            </w:r>
            <w:r w:rsidRPr="00671005">
              <w:rPr>
                <w:rFonts w:ascii="Arial" w:eastAsia="Times New Roman" w:hAnsi="Arial" w:cs="Arial"/>
                <w:sz w:val="20"/>
                <w:szCs w:val="20"/>
              </w:rPr>
              <w:t xml:space="preserve">for specific application validation. </w:t>
            </w:r>
          </w:p>
        </w:tc>
      </w:tr>
      <w:tr w:rsidR="00671005" w:rsidRPr="00671005" w14:paraId="7747E1D4" w14:textId="77777777">
        <w:trPr>
          <w:trHeight w:val="1236"/>
        </w:trPr>
        <w:tc>
          <w:tcPr>
            <w:tcW w:w="1760" w:type="dxa"/>
            <w:shd w:val="clear" w:color="000000" w:fill="FFFFFF"/>
            <w:vAlign w:val="center"/>
          </w:tcPr>
          <w:p w14:paraId="1E33D751" w14:textId="77777777" w:rsidR="000F0B7C" w:rsidRPr="00671005" w:rsidRDefault="000F0B7C" w:rsidP="000F0B7C">
            <w:pPr>
              <w:rPr>
                <w:rFonts w:ascii="Arial" w:eastAsia="Times New Roman" w:hAnsi="Arial" w:cs="Arial"/>
                <w:sz w:val="20"/>
                <w:szCs w:val="20"/>
              </w:rPr>
            </w:pPr>
            <w:r w:rsidRPr="00671005">
              <w:rPr>
                <w:rFonts w:ascii="Arial" w:eastAsia="Times New Roman" w:hAnsi="Arial" w:cs="Arial"/>
                <w:sz w:val="20"/>
                <w:szCs w:val="20"/>
              </w:rPr>
              <w:t>Prepare antibody for shipping</w:t>
            </w:r>
          </w:p>
        </w:tc>
        <w:tc>
          <w:tcPr>
            <w:tcW w:w="1020" w:type="dxa"/>
            <w:shd w:val="clear" w:color="000000" w:fill="FFFFFF"/>
            <w:vAlign w:val="center"/>
          </w:tcPr>
          <w:p w14:paraId="45D80562" w14:textId="125804D6" w:rsidR="000F0B7C" w:rsidRPr="00671005" w:rsidRDefault="000F0B7C" w:rsidP="000F0B7C">
            <w:pPr>
              <w:rPr>
                <w:rFonts w:ascii="Arial" w:eastAsia="Times New Roman" w:hAnsi="Arial" w:cs="Arial"/>
                <w:sz w:val="20"/>
                <w:szCs w:val="20"/>
              </w:rPr>
            </w:pPr>
            <w:r w:rsidRPr="00671005">
              <w:rPr>
                <w:rFonts w:ascii="Arial" w:eastAsia="Times New Roman" w:hAnsi="Arial" w:cs="Arial"/>
                <w:sz w:val="20"/>
                <w:szCs w:val="20"/>
              </w:rPr>
              <w:t>Day 150</w:t>
            </w:r>
            <w:r w:rsidR="00CB1171" w:rsidRPr="00671005">
              <w:rPr>
                <w:rFonts w:ascii="Arial" w:eastAsia="Times New Roman" w:hAnsi="Arial" w:cs="Arial"/>
                <w:sz w:val="20"/>
                <w:szCs w:val="20"/>
              </w:rPr>
              <w:t>(192)</w:t>
            </w:r>
          </w:p>
        </w:tc>
        <w:tc>
          <w:tcPr>
            <w:tcW w:w="3700" w:type="dxa"/>
            <w:shd w:val="clear" w:color="000000" w:fill="FFFFFF"/>
            <w:vAlign w:val="center"/>
          </w:tcPr>
          <w:p w14:paraId="0B535AF8" w14:textId="37A727C4" w:rsidR="000F0B7C" w:rsidRPr="00671005" w:rsidRDefault="000F0B7C" w:rsidP="000F0B7C">
            <w:pPr>
              <w:rPr>
                <w:rFonts w:ascii="Arial" w:eastAsia="Times New Roman" w:hAnsi="Arial" w:cs="Arial"/>
                <w:sz w:val="20"/>
                <w:szCs w:val="20"/>
              </w:rPr>
            </w:pPr>
            <w:r w:rsidRPr="00671005">
              <w:rPr>
                <w:rFonts w:ascii="Arial" w:eastAsia="Times New Roman" w:hAnsi="Arial" w:cs="Arial"/>
                <w:sz w:val="20"/>
                <w:szCs w:val="20"/>
              </w:rPr>
              <w:t>Prepare antibodies for shipping, which may take 10</w:t>
            </w:r>
            <w:r w:rsidRPr="00671005">
              <w:rPr>
                <w:rFonts w:asciiTheme="minorEastAsia" w:hAnsiTheme="minorEastAsia" w:cs="Arial" w:hint="eastAsia"/>
                <w:sz w:val="20"/>
                <w:szCs w:val="20"/>
              </w:rPr>
              <w:t>-</w:t>
            </w:r>
            <w:r w:rsidRPr="00671005">
              <w:rPr>
                <w:rFonts w:ascii="Arial" w:eastAsia="Times New Roman" w:hAnsi="Arial" w:cs="Arial"/>
                <w:sz w:val="20"/>
                <w:szCs w:val="20"/>
              </w:rPr>
              <w:t>15 days. Deliver the final report to customers online. Note the shipping cost is not included in the project pricing</w:t>
            </w:r>
          </w:p>
        </w:tc>
        <w:tc>
          <w:tcPr>
            <w:tcW w:w="3760" w:type="dxa"/>
            <w:shd w:val="clear" w:color="000000" w:fill="FFFFFF"/>
            <w:vAlign w:val="center"/>
          </w:tcPr>
          <w:p w14:paraId="17D591D2" w14:textId="3CB29995" w:rsidR="000F0B7C" w:rsidRPr="00671005" w:rsidRDefault="00CB1171" w:rsidP="00CB1171">
            <w:pPr>
              <w:rPr>
                <w:rFonts w:ascii="Arial" w:eastAsia="Times New Roman" w:hAnsi="Arial" w:cs="Arial"/>
                <w:sz w:val="20"/>
                <w:szCs w:val="20"/>
              </w:rPr>
            </w:pPr>
            <w:r w:rsidRPr="00671005">
              <w:rPr>
                <w:rFonts w:ascii="Arial" w:eastAsia="Times New Roman" w:hAnsi="Arial" w:cs="Arial"/>
                <w:sz w:val="20"/>
                <w:szCs w:val="20"/>
              </w:rPr>
              <w:t>ELISA test report, 50-100mg of the purified antibody. *guaranteed to have at least 50mg, at most 100mg, additional antibodies can be purchased</w:t>
            </w:r>
          </w:p>
        </w:tc>
      </w:tr>
    </w:tbl>
    <w:p w14:paraId="19724C3B" w14:textId="77777777" w:rsidR="00423290" w:rsidRPr="00671005" w:rsidRDefault="00423290">
      <w:pPr>
        <w:rPr>
          <w:rFonts w:ascii="Arial" w:hAnsi="Arial" w:cs="Arial"/>
          <w:b/>
          <w:bCs/>
          <w:sz w:val="20"/>
          <w:szCs w:val="20"/>
        </w:rPr>
      </w:pPr>
    </w:p>
    <w:p w14:paraId="7D043D7D" w14:textId="77777777" w:rsidR="00423290" w:rsidRPr="00671005" w:rsidRDefault="00423290">
      <w:pPr>
        <w:rPr>
          <w:rFonts w:ascii="Arial" w:hAnsi="Arial" w:cs="Arial"/>
          <w:b/>
          <w:bCs/>
          <w:sz w:val="20"/>
          <w:szCs w:val="20"/>
        </w:rPr>
      </w:pPr>
    </w:p>
    <w:p w14:paraId="787AF772" w14:textId="77777777" w:rsidR="00423290" w:rsidRPr="00671005" w:rsidRDefault="00FA71AA">
      <w:pPr>
        <w:rPr>
          <w:rFonts w:ascii="Arial" w:hAnsi="Arial" w:cs="Arial"/>
          <w:b/>
          <w:bCs/>
          <w:sz w:val="20"/>
          <w:szCs w:val="20"/>
        </w:rPr>
      </w:pPr>
      <w:r w:rsidRPr="00671005">
        <w:rPr>
          <w:rFonts w:ascii="Arial" w:hAnsi="Arial" w:cs="Arial"/>
          <w:b/>
          <w:bCs/>
          <w:sz w:val="20"/>
          <w:szCs w:val="20"/>
        </w:rPr>
        <w:t>Go-no-go points: Cost of material and labor, and reports</w:t>
      </w:r>
    </w:p>
    <w:p w14:paraId="2073C17C" w14:textId="77777777" w:rsidR="00423290" w:rsidRPr="00671005" w:rsidRDefault="00423290">
      <w:pPr>
        <w:rPr>
          <w:rFonts w:ascii="Arial" w:hAnsi="Arial" w:cs="Arial"/>
          <w:b/>
          <w:bCs/>
          <w:sz w:val="20"/>
          <w:szCs w:val="20"/>
        </w:rPr>
      </w:pPr>
    </w:p>
    <w:p w14:paraId="13D26946" w14:textId="77777777" w:rsidR="00423290" w:rsidRPr="00671005" w:rsidRDefault="00FA71AA">
      <w:pPr>
        <w:rPr>
          <w:rFonts w:ascii="Arial" w:hAnsi="Arial" w:cs="Arial"/>
          <w:sz w:val="20"/>
          <w:szCs w:val="20"/>
        </w:rPr>
      </w:pPr>
      <w:r w:rsidRPr="00671005">
        <w:rPr>
          <w:rFonts w:ascii="Arial" w:hAnsi="Arial" w:cs="Arial"/>
          <w:b/>
          <w:bCs/>
          <w:sz w:val="20"/>
          <w:szCs w:val="20"/>
        </w:rPr>
        <w:t>*</w:t>
      </w:r>
      <w:r w:rsidRPr="00671005">
        <w:rPr>
          <w:rFonts w:ascii="Arial" w:hAnsi="Arial" w:cs="Arial"/>
          <w:sz w:val="20"/>
          <w:szCs w:val="20"/>
        </w:rPr>
        <w:t xml:space="preserve">cost of materials and labor will be charged when we perform the service. If the project fails, the incurred materials and labor cost is not refundable, unless the application guarantee is purchased. </w:t>
      </w:r>
    </w:p>
    <w:p w14:paraId="0A1D50E4" w14:textId="77777777" w:rsidR="00423290" w:rsidRPr="00671005" w:rsidRDefault="00423290">
      <w:pPr>
        <w:rPr>
          <w:rFonts w:ascii="Arial" w:hAnsi="Arial" w:cs="Arial"/>
          <w:sz w:val="20"/>
          <w:szCs w:val="20"/>
        </w:rPr>
      </w:pPr>
    </w:p>
    <w:p w14:paraId="21B4DF9F" w14:textId="77777777" w:rsidR="00423290" w:rsidRPr="00671005" w:rsidRDefault="00FA71AA">
      <w:pPr>
        <w:rPr>
          <w:rFonts w:ascii="Arial" w:hAnsi="Arial" w:cs="Arial"/>
          <w:sz w:val="20"/>
          <w:szCs w:val="20"/>
        </w:rPr>
      </w:pPr>
      <w:r w:rsidRPr="00671005">
        <w:rPr>
          <w:rFonts w:ascii="Arial" w:hAnsi="Arial" w:cs="Arial"/>
          <w:sz w:val="20"/>
          <w:szCs w:val="20"/>
        </w:rPr>
        <w:t xml:space="preserve">Below table outlines the go-no-go points/milestones. Reports will be provided at these milestones. </w:t>
      </w:r>
    </w:p>
    <w:p w14:paraId="32F3915B" w14:textId="77777777" w:rsidR="00423290" w:rsidRPr="00671005" w:rsidRDefault="00423290">
      <w:pPr>
        <w:rPr>
          <w:rFonts w:ascii="Arial" w:hAnsi="Arial" w:cs="Arial"/>
          <w:b/>
          <w:bCs/>
          <w:sz w:val="20"/>
          <w:szCs w:val="20"/>
        </w:rPr>
      </w:pPr>
    </w:p>
    <w:tbl>
      <w:tblPr>
        <w:tblW w:w="10240" w:type="dxa"/>
        <w:tblLook w:val="04A0" w:firstRow="1" w:lastRow="0" w:firstColumn="1" w:lastColumn="0" w:noHBand="0" w:noVBand="1"/>
      </w:tblPr>
      <w:tblGrid>
        <w:gridCol w:w="1760"/>
        <w:gridCol w:w="1830"/>
        <w:gridCol w:w="2890"/>
        <w:gridCol w:w="3760"/>
      </w:tblGrid>
      <w:tr w:rsidR="00671005" w:rsidRPr="00671005" w14:paraId="32C08F97" w14:textId="77777777">
        <w:trPr>
          <w:trHeight w:val="540"/>
        </w:trPr>
        <w:tc>
          <w:tcPr>
            <w:tcW w:w="1760" w:type="dxa"/>
            <w:tcBorders>
              <w:top w:val="single" w:sz="8" w:space="0" w:color="CCCCCC"/>
              <w:left w:val="single" w:sz="8" w:space="0" w:color="CCCCCC"/>
              <w:bottom w:val="single" w:sz="8" w:space="0" w:color="auto"/>
              <w:right w:val="nil"/>
            </w:tcBorders>
            <w:shd w:val="clear" w:color="000000" w:fill="3CA9D6"/>
            <w:vAlign w:val="center"/>
          </w:tcPr>
          <w:p w14:paraId="451C2B8C" w14:textId="77777777" w:rsidR="00423290" w:rsidRPr="00671005" w:rsidRDefault="00FA71AA">
            <w:pPr>
              <w:rPr>
                <w:rFonts w:ascii="Arial" w:eastAsia="Times New Roman" w:hAnsi="Arial" w:cs="Arial"/>
                <w:b/>
                <w:bCs/>
                <w:sz w:val="20"/>
                <w:szCs w:val="20"/>
              </w:rPr>
            </w:pPr>
            <w:r w:rsidRPr="00671005">
              <w:rPr>
                <w:rFonts w:ascii="Arial" w:eastAsia="Times New Roman" w:hAnsi="Arial" w:cs="Arial"/>
                <w:b/>
                <w:bCs/>
                <w:sz w:val="20"/>
                <w:szCs w:val="20"/>
              </w:rPr>
              <w:t>Milestone</w:t>
            </w:r>
          </w:p>
        </w:tc>
        <w:tc>
          <w:tcPr>
            <w:tcW w:w="1830" w:type="dxa"/>
            <w:tcBorders>
              <w:top w:val="single" w:sz="8" w:space="0" w:color="CCCCCC"/>
              <w:left w:val="nil"/>
              <w:bottom w:val="single" w:sz="8" w:space="0" w:color="auto"/>
              <w:right w:val="nil"/>
            </w:tcBorders>
            <w:shd w:val="clear" w:color="000000" w:fill="3CA9D6"/>
            <w:vAlign w:val="center"/>
          </w:tcPr>
          <w:p w14:paraId="64BF6B61" w14:textId="77777777" w:rsidR="00423290" w:rsidRPr="00671005" w:rsidRDefault="00FA71AA">
            <w:pPr>
              <w:rPr>
                <w:rFonts w:ascii="Arial" w:eastAsia="Times New Roman" w:hAnsi="Arial" w:cs="Arial"/>
                <w:b/>
                <w:bCs/>
                <w:sz w:val="20"/>
                <w:szCs w:val="20"/>
              </w:rPr>
            </w:pPr>
            <w:r w:rsidRPr="00671005">
              <w:rPr>
                <w:rFonts w:ascii="Arial" w:eastAsia="Times New Roman" w:hAnsi="Arial" w:cs="Arial"/>
                <w:b/>
                <w:bCs/>
                <w:sz w:val="20"/>
                <w:szCs w:val="20"/>
              </w:rPr>
              <w:t>Expected result date</w:t>
            </w:r>
          </w:p>
        </w:tc>
        <w:tc>
          <w:tcPr>
            <w:tcW w:w="2890" w:type="dxa"/>
            <w:tcBorders>
              <w:top w:val="single" w:sz="8" w:space="0" w:color="CCCCCC"/>
              <w:left w:val="nil"/>
              <w:bottom w:val="single" w:sz="8" w:space="0" w:color="auto"/>
              <w:right w:val="single" w:sz="8" w:space="0" w:color="CCCCCC"/>
            </w:tcBorders>
            <w:shd w:val="clear" w:color="000000" w:fill="3CA9D6"/>
            <w:vAlign w:val="center"/>
          </w:tcPr>
          <w:p w14:paraId="1E875A0F" w14:textId="77777777" w:rsidR="00423290" w:rsidRPr="00671005" w:rsidRDefault="00FA71AA">
            <w:pPr>
              <w:rPr>
                <w:rFonts w:ascii="Arial" w:eastAsia="Times New Roman" w:hAnsi="Arial" w:cs="Arial"/>
                <w:b/>
                <w:bCs/>
                <w:sz w:val="20"/>
                <w:szCs w:val="20"/>
              </w:rPr>
            </w:pPr>
            <w:r w:rsidRPr="00671005">
              <w:rPr>
                <w:rFonts w:ascii="Arial" w:eastAsia="Times New Roman" w:hAnsi="Arial" w:cs="Arial"/>
                <w:b/>
                <w:bCs/>
                <w:sz w:val="20"/>
                <w:szCs w:val="20"/>
              </w:rPr>
              <w:t>Cost of material and labor (total)</w:t>
            </w:r>
          </w:p>
        </w:tc>
        <w:tc>
          <w:tcPr>
            <w:tcW w:w="3760" w:type="dxa"/>
            <w:tcBorders>
              <w:top w:val="single" w:sz="8" w:space="0" w:color="CCCCCC"/>
              <w:left w:val="nil"/>
              <w:bottom w:val="single" w:sz="8" w:space="0" w:color="auto"/>
              <w:right w:val="single" w:sz="8" w:space="0" w:color="CCCCCC"/>
            </w:tcBorders>
            <w:shd w:val="clear" w:color="000000" w:fill="3CA9D6"/>
            <w:vAlign w:val="center"/>
          </w:tcPr>
          <w:p w14:paraId="4996A18E" w14:textId="77777777" w:rsidR="00423290" w:rsidRPr="00671005" w:rsidRDefault="00FA71AA">
            <w:pPr>
              <w:rPr>
                <w:rFonts w:ascii="Arial" w:eastAsia="Times New Roman" w:hAnsi="Arial" w:cs="Arial"/>
                <w:b/>
                <w:bCs/>
                <w:sz w:val="20"/>
                <w:szCs w:val="20"/>
              </w:rPr>
            </w:pPr>
            <w:r w:rsidRPr="00671005">
              <w:rPr>
                <w:rFonts w:ascii="Arial" w:eastAsia="Times New Roman" w:hAnsi="Arial" w:cs="Arial"/>
                <w:b/>
                <w:bCs/>
                <w:sz w:val="20"/>
                <w:szCs w:val="20"/>
              </w:rPr>
              <w:t>Project fail criteria</w:t>
            </w:r>
          </w:p>
        </w:tc>
      </w:tr>
      <w:tr w:rsidR="00671005" w:rsidRPr="00671005" w14:paraId="2A0AAC42" w14:textId="77777777">
        <w:trPr>
          <w:trHeight w:val="420"/>
        </w:trPr>
        <w:tc>
          <w:tcPr>
            <w:tcW w:w="1760" w:type="dxa"/>
            <w:tcBorders>
              <w:top w:val="single" w:sz="8" w:space="0" w:color="auto"/>
              <w:left w:val="single" w:sz="8" w:space="0" w:color="auto"/>
              <w:bottom w:val="single" w:sz="8" w:space="0" w:color="auto"/>
              <w:right w:val="single" w:sz="8" w:space="0" w:color="auto"/>
            </w:tcBorders>
            <w:shd w:val="clear" w:color="000000" w:fill="FFFFFF"/>
            <w:vAlign w:val="center"/>
          </w:tcPr>
          <w:p w14:paraId="205166E1"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Recombinant antigen expression</w:t>
            </w:r>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tcPr>
          <w:p w14:paraId="6DE4831A"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Day 35</w:t>
            </w:r>
          </w:p>
        </w:tc>
        <w:tc>
          <w:tcPr>
            <w:tcW w:w="2890" w:type="dxa"/>
            <w:tcBorders>
              <w:top w:val="single" w:sz="8" w:space="0" w:color="auto"/>
              <w:left w:val="single" w:sz="8" w:space="0" w:color="auto"/>
              <w:bottom w:val="single" w:sz="8" w:space="0" w:color="auto"/>
              <w:right w:val="single" w:sz="8" w:space="0" w:color="auto"/>
            </w:tcBorders>
            <w:shd w:val="clear" w:color="000000" w:fill="FFFFFF"/>
            <w:vAlign w:val="center"/>
          </w:tcPr>
          <w:p w14:paraId="72867394"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$250</w:t>
            </w:r>
          </w:p>
        </w:tc>
        <w:tc>
          <w:tcPr>
            <w:tcW w:w="3760" w:type="dxa"/>
            <w:tcBorders>
              <w:top w:val="single" w:sz="8" w:space="0" w:color="auto"/>
              <w:left w:val="single" w:sz="8" w:space="0" w:color="auto"/>
              <w:bottom w:val="single" w:sz="8" w:space="0" w:color="auto"/>
              <w:right w:val="single" w:sz="8" w:space="0" w:color="auto"/>
            </w:tcBorders>
            <w:shd w:val="clear" w:color="000000" w:fill="FFFFFF"/>
            <w:vAlign w:val="center"/>
          </w:tcPr>
          <w:p w14:paraId="2B0CEDC7"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Project fails if protein fails to express.</w:t>
            </w:r>
          </w:p>
        </w:tc>
      </w:tr>
      <w:tr w:rsidR="00671005" w:rsidRPr="00671005" w14:paraId="5ADD126F" w14:textId="77777777">
        <w:trPr>
          <w:trHeight w:val="300"/>
        </w:trPr>
        <w:tc>
          <w:tcPr>
            <w:tcW w:w="1760" w:type="dxa"/>
            <w:tcBorders>
              <w:top w:val="single" w:sz="8" w:space="0" w:color="auto"/>
              <w:left w:val="single" w:sz="8" w:space="0" w:color="auto"/>
              <w:bottom w:val="single" w:sz="8" w:space="0" w:color="auto"/>
              <w:right w:val="single" w:sz="8" w:space="0" w:color="auto"/>
            </w:tcBorders>
            <w:shd w:val="clear" w:color="000000" w:fill="FFFFFF"/>
            <w:vAlign w:val="center"/>
          </w:tcPr>
          <w:p w14:paraId="767F25F5"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xml:space="preserve">Test bleed on ELISA </w:t>
            </w:r>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tcPr>
          <w:p w14:paraId="06E01ADF"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Day 118</w:t>
            </w:r>
          </w:p>
        </w:tc>
        <w:tc>
          <w:tcPr>
            <w:tcW w:w="2890" w:type="dxa"/>
            <w:tcBorders>
              <w:top w:val="single" w:sz="8" w:space="0" w:color="auto"/>
              <w:left w:val="single" w:sz="8" w:space="0" w:color="auto"/>
              <w:bottom w:val="single" w:sz="8" w:space="0" w:color="auto"/>
              <w:right w:val="single" w:sz="8" w:space="0" w:color="auto"/>
            </w:tcBorders>
            <w:shd w:val="clear" w:color="000000" w:fill="FFFFFF"/>
            <w:vAlign w:val="center"/>
          </w:tcPr>
          <w:p w14:paraId="5E73A205" w14:textId="267B8F1E" w:rsidR="00423290" w:rsidRPr="00671005" w:rsidRDefault="00CD7B87">
            <w:pPr>
              <w:rPr>
                <w:rFonts w:ascii="Arial" w:eastAsia="Times New Roman" w:hAnsi="Arial" w:cs="Arial"/>
                <w:sz w:val="20"/>
                <w:szCs w:val="20"/>
              </w:rPr>
            </w:pPr>
            <w:r>
              <w:rPr>
                <w:rFonts w:ascii="Arial" w:eastAsia="Times New Roman" w:hAnsi="Arial" w:cs="Arial"/>
                <w:sz w:val="20"/>
                <w:szCs w:val="20"/>
              </w:rPr>
              <w:t>$3600</w:t>
            </w:r>
          </w:p>
        </w:tc>
        <w:tc>
          <w:tcPr>
            <w:tcW w:w="3760" w:type="dxa"/>
            <w:tcBorders>
              <w:top w:val="single" w:sz="8" w:space="0" w:color="auto"/>
              <w:left w:val="single" w:sz="8" w:space="0" w:color="auto"/>
              <w:bottom w:val="single" w:sz="8" w:space="0" w:color="auto"/>
              <w:right w:val="single" w:sz="8" w:space="0" w:color="auto"/>
            </w:tcBorders>
            <w:shd w:val="clear" w:color="000000" w:fill="FFFFFF"/>
            <w:vAlign w:val="center"/>
          </w:tcPr>
          <w:p w14:paraId="151B7ED3"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Project fails if antibody affinity fails to meet the affinity guarantee, see exhibit 3.</w:t>
            </w:r>
          </w:p>
        </w:tc>
      </w:tr>
      <w:tr w:rsidR="00671005" w:rsidRPr="00671005" w14:paraId="111C148F" w14:textId="77777777">
        <w:trPr>
          <w:trHeight w:val="300"/>
        </w:trPr>
        <w:tc>
          <w:tcPr>
            <w:tcW w:w="1760" w:type="dxa"/>
            <w:tcBorders>
              <w:top w:val="single" w:sz="8" w:space="0" w:color="auto"/>
              <w:left w:val="single" w:sz="8" w:space="0" w:color="auto"/>
              <w:bottom w:val="single" w:sz="8" w:space="0" w:color="auto"/>
              <w:right w:val="single" w:sz="8" w:space="0" w:color="auto"/>
            </w:tcBorders>
            <w:shd w:val="clear" w:color="000000" w:fill="FFFFFF"/>
            <w:vAlign w:val="center"/>
          </w:tcPr>
          <w:p w14:paraId="6E19057D" w14:textId="77777777" w:rsidR="00423290" w:rsidRPr="00671005" w:rsidRDefault="00FA71AA">
            <w:pPr>
              <w:rPr>
                <w:rFonts w:ascii="Arial" w:eastAsia="Times New Roman" w:hAnsi="Arial" w:cs="Arial"/>
                <w:sz w:val="20"/>
                <w:szCs w:val="20"/>
              </w:rPr>
            </w:pPr>
            <w:bookmarkStart w:id="4" w:name="_Hlk39069235"/>
            <w:r w:rsidRPr="00671005">
              <w:rPr>
                <w:rFonts w:ascii="Arial" w:eastAsia="Times New Roman" w:hAnsi="Arial" w:cs="Arial"/>
                <w:sz w:val="20"/>
                <w:szCs w:val="20"/>
              </w:rPr>
              <w:t xml:space="preserve">Additional services </w:t>
            </w:r>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tcPr>
          <w:p w14:paraId="50F46C18" w14:textId="77777777" w:rsidR="00423290" w:rsidRPr="00671005" w:rsidRDefault="00423290">
            <w:pPr>
              <w:rPr>
                <w:rFonts w:ascii="Arial" w:eastAsia="Times New Roman" w:hAnsi="Arial" w:cs="Arial"/>
                <w:sz w:val="20"/>
                <w:szCs w:val="20"/>
              </w:rPr>
            </w:pPr>
          </w:p>
        </w:tc>
        <w:tc>
          <w:tcPr>
            <w:tcW w:w="2890" w:type="dxa"/>
            <w:tcBorders>
              <w:top w:val="single" w:sz="8" w:space="0" w:color="auto"/>
              <w:left w:val="single" w:sz="8" w:space="0" w:color="auto"/>
              <w:bottom w:val="single" w:sz="8" w:space="0" w:color="auto"/>
              <w:right w:val="single" w:sz="8" w:space="0" w:color="auto"/>
            </w:tcBorders>
            <w:shd w:val="clear" w:color="000000" w:fill="FFFFFF"/>
            <w:vAlign w:val="center"/>
          </w:tcPr>
          <w:p w14:paraId="4BE3ACE9"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If the additional services have been executed and there are cost incurred, 50% of the cost of the services will be charged as material and labor</w:t>
            </w:r>
          </w:p>
        </w:tc>
        <w:tc>
          <w:tcPr>
            <w:tcW w:w="3760" w:type="dxa"/>
            <w:tcBorders>
              <w:top w:val="single" w:sz="8" w:space="0" w:color="auto"/>
              <w:left w:val="single" w:sz="8" w:space="0" w:color="auto"/>
              <w:bottom w:val="single" w:sz="8" w:space="0" w:color="auto"/>
              <w:right w:val="single" w:sz="8" w:space="0" w:color="auto"/>
            </w:tcBorders>
            <w:shd w:val="clear" w:color="000000" w:fill="FFFFFF"/>
            <w:vAlign w:val="center"/>
          </w:tcPr>
          <w:p w14:paraId="786D3877" w14:textId="77777777" w:rsidR="00423290" w:rsidRPr="00671005" w:rsidRDefault="00423290">
            <w:pPr>
              <w:rPr>
                <w:rFonts w:ascii="Arial" w:eastAsia="Times New Roman" w:hAnsi="Arial" w:cs="Arial"/>
                <w:sz w:val="20"/>
                <w:szCs w:val="20"/>
              </w:rPr>
            </w:pPr>
          </w:p>
        </w:tc>
      </w:tr>
      <w:bookmarkEnd w:id="4"/>
    </w:tbl>
    <w:p w14:paraId="7D4D7801" w14:textId="77777777" w:rsidR="00423290" w:rsidRPr="00671005" w:rsidRDefault="00423290">
      <w:pPr>
        <w:rPr>
          <w:rFonts w:ascii="Arial" w:hAnsi="Arial" w:cs="Arial"/>
          <w:b/>
          <w:bCs/>
          <w:sz w:val="20"/>
          <w:szCs w:val="20"/>
        </w:rPr>
      </w:pPr>
    </w:p>
    <w:p w14:paraId="7CAFB81F" w14:textId="77777777" w:rsidR="00423290" w:rsidRPr="00671005" w:rsidRDefault="00423290">
      <w:pPr>
        <w:rPr>
          <w:rFonts w:ascii="Arial" w:hAnsi="Arial" w:cs="Arial"/>
          <w:b/>
          <w:bCs/>
          <w:sz w:val="20"/>
          <w:szCs w:val="20"/>
        </w:rPr>
      </w:pPr>
    </w:p>
    <w:p w14:paraId="3FB51253" w14:textId="77777777" w:rsidR="00423290" w:rsidRPr="00671005" w:rsidRDefault="00FA71AA">
      <w:pPr>
        <w:rPr>
          <w:rFonts w:ascii="Arial" w:hAnsi="Arial" w:cs="Arial"/>
          <w:b/>
          <w:bCs/>
          <w:sz w:val="20"/>
          <w:szCs w:val="20"/>
        </w:rPr>
      </w:pPr>
      <w:r w:rsidRPr="00671005">
        <w:rPr>
          <w:rFonts w:ascii="Arial" w:hAnsi="Arial" w:cs="Arial"/>
          <w:b/>
          <w:bCs/>
          <w:sz w:val="20"/>
          <w:szCs w:val="20"/>
        </w:rPr>
        <w:t>Additional services</w:t>
      </w:r>
    </w:p>
    <w:p w14:paraId="78310BD6" w14:textId="77777777" w:rsidR="00423290" w:rsidRPr="00671005" w:rsidRDefault="00423290">
      <w:pPr>
        <w:rPr>
          <w:rFonts w:ascii="Arial" w:hAnsi="Arial" w:cs="Arial"/>
          <w:b/>
          <w:bCs/>
          <w:sz w:val="20"/>
          <w:szCs w:val="20"/>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6140"/>
        <w:gridCol w:w="2430"/>
      </w:tblGrid>
      <w:tr w:rsidR="00671005" w:rsidRPr="00671005" w14:paraId="4A582B1B" w14:textId="77777777">
        <w:trPr>
          <w:trHeight w:val="540"/>
        </w:trPr>
        <w:tc>
          <w:tcPr>
            <w:tcW w:w="1680" w:type="dxa"/>
            <w:shd w:val="clear" w:color="000000" w:fill="3CA9D6"/>
            <w:vAlign w:val="center"/>
          </w:tcPr>
          <w:p w14:paraId="68E7EB55" w14:textId="77777777" w:rsidR="00423290" w:rsidRPr="00671005" w:rsidRDefault="00FA71AA">
            <w:pPr>
              <w:rPr>
                <w:rFonts w:ascii="Arial" w:eastAsia="Times New Roman" w:hAnsi="Arial" w:cs="Arial"/>
                <w:b/>
                <w:bCs/>
                <w:sz w:val="20"/>
                <w:szCs w:val="20"/>
              </w:rPr>
            </w:pPr>
            <w:r w:rsidRPr="00671005">
              <w:rPr>
                <w:rFonts w:ascii="Arial" w:eastAsia="Times New Roman" w:hAnsi="Arial" w:cs="Arial"/>
                <w:b/>
                <w:bCs/>
                <w:sz w:val="20"/>
                <w:szCs w:val="20"/>
              </w:rPr>
              <w:t>Service</w:t>
            </w:r>
          </w:p>
        </w:tc>
        <w:tc>
          <w:tcPr>
            <w:tcW w:w="6140" w:type="dxa"/>
            <w:shd w:val="clear" w:color="000000" w:fill="3CA9D6"/>
            <w:vAlign w:val="center"/>
          </w:tcPr>
          <w:p w14:paraId="243C0E72" w14:textId="77777777" w:rsidR="00423290" w:rsidRPr="00671005" w:rsidRDefault="00FA71AA">
            <w:pPr>
              <w:rPr>
                <w:rFonts w:ascii="Arial" w:eastAsia="Times New Roman" w:hAnsi="Arial" w:cs="Arial"/>
                <w:b/>
                <w:bCs/>
                <w:sz w:val="20"/>
                <w:szCs w:val="20"/>
              </w:rPr>
            </w:pPr>
            <w:r w:rsidRPr="00671005">
              <w:rPr>
                <w:rFonts w:ascii="Arial" w:eastAsia="Times New Roman" w:hAnsi="Arial" w:cs="Arial"/>
                <w:b/>
                <w:bCs/>
                <w:sz w:val="20"/>
                <w:szCs w:val="20"/>
              </w:rPr>
              <w:t>Description</w:t>
            </w:r>
          </w:p>
        </w:tc>
        <w:tc>
          <w:tcPr>
            <w:tcW w:w="2430" w:type="dxa"/>
            <w:shd w:val="clear" w:color="000000" w:fill="3CA9D6"/>
            <w:vAlign w:val="center"/>
          </w:tcPr>
          <w:p w14:paraId="2F02FAD7" w14:textId="77777777" w:rsidR="00423290" w:rsidRPr="00671005" w:rsidRDefault="00FA71AA">
            <w:pPr>
              <w:rPr>
                <w:rFonts w:ascii="Arial" w:eastAsia="Times New Roman" w:hAnsi="Arial" w:cs="Arial"/>
                <w:b/>
                <w:bCs/>
                <w:sz w:val="20"/>
                <w:szCs w:val="20"/>
              </w:rPr>
            </w:pPr>
            <w:r w:rsidRPr="00671005">
              <w:rPr>
                <w:rFonts w:ascii="Arial" w:eastAsia="Times New Roman" w:hAnsi="Arial" w:cs="Arial"/>
                <w:b/>
                <w:bCs/>
                <w:sz w:val="20"/>
                <w:szCs w:val="20"/>
              </w:rPr>
              <w:t>Pricing</w:t>
            </w:r>
          </w:p>
        </w:tc>
      </w:tr>
      <w:tr w:rsidR="00671005" w:rsidRPr="00671005" w14:paraId="59788968" w14:textId="77777777">
        <w:trPr>
          <w:trHeight w:val="624"/>
        </w:trPr>
        <w:tc>
          <w:tcPr>
            <w:tcW w:w="1680" w:type="dxa"/>
            <w:shd w:val="clear" w:color="000000" w:fill="FFFFFF"/>
          </w:tcPr>
          <w:p w14:paraId="398C5F9B"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Pre-immune screening</w:t>
            </w:r>
          </w:p>
        </w:tc>
        <w:tc>
          <w:tcPr>
            <w:tcW w:w="6140" w:type="dxa"/>
            <w:shd w:val="clear" w:color="000000" w:fill="FFFFFF"/>
          </w:tcPr>
          <w:p w14:paraId="593C8337"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you can order a vial of pre-immune serum for screening existing immunity against the target protein, and for control purposes*</w:t>
            </w:r>
          </w:p>
        </w:tc>
        <w:tc>
          <w:tcPr>
            <w:tcW w:w="2430" w:type="dxa"/>
            <w:shd w:val="clear" w:color="000000" w:fill="FFFFFF"/>
          </w:tcPr>
          <w:p w14:paraId="0182C0E2" w14:textId="42C6C46D" w:rsidR="00423290" w:rsidRPr="00671005" w:rsidRDefault="00FA71AA" w:rsidP="00C71619">
            <w:pPr>
              <w:rPr>
                <w:rFonts w:ascii="Arial" w:eastAsia="Times New Roman" w:hAnsi="Arial" w:cs="Arial"/>
                <w:sz w:val="20"/>
                <w:szCs w:val="20"/>
              </w:rPr>
            </w:pPr>
            <w:r w:rsidRPr="00671005">
              <w:rPr>
                <w:rFonts w:ascii="Arial" w:eastAsia="Times New Roman" w:hAnsi="Arial" w:cs="Arial"/>
                <w:sz w:val="20"/>
                <w:szCs w:val="20"/>
              </w:rPr>
              <w:t xml:space="preserve">$100 per </w:t>
            </w:r>
            <w:r w:rsidR="002D54D3">
              <w:rPr>
                <w:rFonts w:ascii="Arial" w:eastAsia="Times New Roman" w:hAnsi="Arial" w:cs="Arial"/>
                <w:sz w:val="20"/>
                <w:szCs w:val="20"/>
              </w:rPr>
              <w:t>alpaca</w:t>
            </w:r>
            <w:r w:rsidRPr="00671005">
              <w:rPr>
                <w:rFonts w:ascii="Arial" w:eastAsia="Times New Roman" w:hAnsi="Arial" w:cs="Arial"/>
                <w:sz w:val="20"/>
                <w:szCs w:val="20"/>
              </w:rPr>
              <w:t>, 1ml of serum, not purified</w:t>
            </w:r>
          </w:p>
        </w:tc>
      </w:tr>
      <w:tr w:rsidR="00671005" w:rsidRPr="00671005" w14:paraId="6BCBD4CF" w14:textId="77777777">
        <w:trPr>
          <w:trHeight w:val="624"/>
        </w:trPr>
        <w:tc>
          <w:tcPr>
            <w:tcW w:w="1680" w:type="dxa"/>
            <w:shd w:val="clear" w:color="000000" w:fill="FFFFFF"/>
          </w:tcPr>
          <w:p w14:paraId="337A91B0"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Interim test bleeds</w:t>
            </w:r>
          </w:p>
        </w:tc>
        <w:tc>
          <w:tcPr>
            <w:tcW w:w="6140" w:type="dxa"/>
            <w:shd w:val="clear" w:color="000000" w:fill="FFFFFF"/>
          </w:tcPr>
          <w:p w14:paraId="0033CF7A" w14:textId="2DC2CE40"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xml:space="preserve">you can order a vial of test serum after each of the immune booster shots to verify </w:t>
            </w:r>
            <w:r w:rsidR="00C71619" w:rsidRPr="00671005">
              <w:rPr>
                <w:rFonts w:ascii="Arial" w:eastAsia="Times New Roman" w:hAnsi="Arial" w:cs="Arial"/>
                <w:sz w:val="20"/>
                <w:szCs w:val="20"/>
              </w:rPr>
              <w:t xml:space="preserve">the </w:t>
            </w:r>
            <w:r w:rsidRPr="00671005">
              <w:rPr>
                <w:rFonts w:ascii="Arial" w:eastAsia="Times New Roman" w:hAnsi="Arial" w:cs="Arial"/>
                <w:sz w:val="20"/>
                <w:szCs w:val="20"/>
              </w:rPr>
              <w:t>immune response’s antigen specificity and Ig isotypes.</w:t>
            </w:r>
          </w:p>
        </w:tc>
        <w:tc>
          <w:tcPr>
            <w:tcW w:w="2430" w:type="dxa"/>
            <w:shd w:val="clear" w:color="000000" w:fill="FFFFFF"/>
          </w:tcPr>
          <w:p w14:paraId="5EAB3A2F" w14:textId="7E6A4424" w:rsidR="00423290" w:rsidRPr="00671005" w:rsidRDefault="00FA71AA" w:rsidP="00C71619">
            <w:pPr>
              <w:rPr>
                <w:rFonts w:ascii="Arial" w:eastAsia="Times New Roman" w:hAnsi="Arial" w:cs="Arial"/>
                <w:sz w:val="20"/>
                <w:szCs w:val="20"/>
              </w:rPr>
            </w:pPr>
            <w:r w:rsidRPr="00671005">
              <w:rPr>
                <w:rFonts w:ascii="Arial" w:eastAsia="Times New Roman" w:hAnsi="Arial" w:cs="Arial"/>
                <w:sz w:val="20"/>
                <w:szCs w:val="20"/>
              </w:rPr>
              <w:t xml:space="preserve">$50 per </w:t>
            </w:r>
            <w:r w:rsidR="00A833D2">
              <w:rPr>
                <w:rFonts w:ascii="Arial" w:eastAsia="Times New Roman" w:hAnsi="Arial" w:cs="Arial"/>
                <w:sz w:val="20"/>
                <w:szCs w:val="20"/>
              </w:rPr>
              <w:t>alpaca</w:t>
            </w:r>
            <w:r w:rsidRPr="00671005">
              <w:rPr>
                <w:rFonts w:ascii="Arial" w:eastAsia="Times New Roman" w:hAnsi="Arial" w:cs="Arial"/>
                <w:sz w:val="20"/>
                <w:szCs w:val="20"/>
              </w:rPr>
              <w:t xml:space="preserve"> per bleed, 1ml of anti-serum, not purified</w:t>
            </w:r>
          </w:p>
        </w:tc>
      </w:tr>
      <w:tr w:rsidR="00671005" w:rsidRPr="00671005" w14:paraId="7B4D059C" w14:textId="77777777">
        <w:trPr>
          <w:trHeight w:val="828"/>
        </w:trPr>
        <w:tc>
          <w:tcPr>
            <w:tcW w:w="1680" w:type="dxa"/>
            <w:shd w:val="clear" w:color="000000" w:fill="FFFFFF"/>
          </w:tcPr>
          <w:p w14:paraId="72A1E1E2" w14:textId="01EB6553" w:rsidR="00423290" w:rsidRPr="00671005" w:rsidRDefault="00FA71AA" w:rsidP="0046125A">
            <w:pPr>
              <w:rPr>
                <w:rFonts w:ascii="Arial" w:eastAsia="Times New Roman" w:hAnsi="Arial" w:cs="Arial"/>
                <w:sz w:val="20"/>
                <w:szCs w:val="20"/>
              </w:rPr>
            </w:pPr>
            <w:bookmarkStart w:id="5" w:name="_Hlk32418712"/>
            <w:r w:rsidRPr="00671005">
              <w:rPr>
                <w:rFonts w:ascii="Arial" w:eastAsia="Times New Roman" w:hAnsi="Arial" w:cs="Arial"/>
                <w:sz w:val="20"/>
                <w:szCs w:val="20"/>
              </w:rPr>
              <w:t xml:space="preserve">Additional </w:t>
            </w:r>
            <w:r w:rsidR="00DD5BDA">
              <w:rPr>
                <w:rFonts w:ascii="Arial" w:eastAsia="Times New Roman" w:hAnsi="Arial" w:cs="Arial"/>
                <w:sz w:val="20"/>
                <w:szCs w:val="20"/>
              </w:rPr>
              <w:t>alpaca</w:t>
            </w:r>
            <w:r w:rsidRPr="00671005">
              <w:rPr>
                <w:rFonts w:ascii="Arial" w:eastAsia="Times New Roman" w:hAnsi="Arial" w:cs="Arial"/>
                <w:sz w:val="20"/>
                <w:szCs w:val="20"/>
              </w:rPr>
              <w:t>s</w:t>
            </w:r>
          </w:p>
        </w:tc>
        <w:tc>
          <w:tcPr>
            <w:tcW w:w="6140" w:type="dxa"/>
            <w:shd w:val="clear" w:color="000000" w:fill="FFFFFF"/>
          </w:tcPr>
          <w:p w14:paraId="47639981" w14:textId="42AD652E" w:rsidR="00423290" w:rsidRPr="00671005" w:rsidRDefault="00FA71AA" w:rsidP="00671005">
            <w:pPr>
              <w:rPr>
                <w:rFonts w:ascii="Arial" w:eastAsia="Times New Roman" w:hAnsi="Arial" w:cs="Arial"/>
                <w:sz w:val="20"/>
                <w:szCs w:val="20"/>
              </w:rPr>
            </w:pPr>
            <w:r w:rsidRPr="00671005">
              <w:rPr>
                <w:rFonts w:ascii="Arial" w:eastAsia="Times New Roman" w:hAnsi="Arial" w:cs="Arial"/>
                <w:sz w:val="20"/>
                <w:szCs w:val="20"/>
              </w:rPr>
              <w:t xml:space="preserve">you can order additional </w:t>
            </w:r>
            <w:r w:rsidR="00DD6670">
              <w:rPr>
                <w:rFonts w:ascii="Arial" w:eastAsia="Times New Roman" w:hAnsi="Arial" w:cs="Arial"/>
                <w:sz w:val="20"/>
                <w:szCs w:val="20"/>
              </w:rPr>
              <w:t>alpaca</w:t>
            </w:r>
            <w:r w:rsidRPr="00671005">
              <w:rPr>
                <w:rFonts w:ascii="Arial" w:eastAsia="Times New Roman" w:hAnsi="Arial" w:cs="Arial"/>
                <w:sz w:val="20"/>
                <w:szCs w:val="20"/>
              </w:rPr>
              <w:t xml:space="preserve">s to improve the yield and success rate of your project. If the </w:t>
            </w:r>
            <w:r w:rsidR="00060427">
              <w:rPr>
                <w:rFonts w:ascii="Arial" w:eastAsia="Times New Roman" w:hAnsi="Arial" w:cs="Arial"/>
                <w:sz w:val="20"/>
                <w:szCs w:val="20"/>
              </w:rPr>
              <w:t>alpaca</w:t>
            </w:r>
            <w:r w:rsidRPr="00671005">
              <w:rPr>
                <w:rFonts w:ascii="Arial" w:eastAsia="Times New Roman" w:hAnsi="Arial" w:cs="Arial"/>
                <w:sz w:val="20"/>
                <w:szCs w:val="20"/>
              </w:rPr>
              <w:t xml:space="preserve"> is positive and passes QC, </w:t>
            </w:r>
            <w:r w:rsidR="003B651E" w:rsidRPr="00671005">
              <w:rPr>
                <w:rFonts w:ascii="Arial" w:eastAsia="Times New Roman" w:hAnsi="Arial" w:cs="Arial"/>
                <w:sz w:val="20"/>
                <w:szCs w:val="20"/>
              </w:rPr>
              <w:t>5</w:t>
            </w:r>
            <w:r w:rsidR="0046125A" w:rsidRPr="00671005">
              <w:rPr>
                <w:rFonts w:ascii="Arial" w:eastAsia="Times New Roman" w:hAnsi="Arial" w:cs="Arial"/>
                <w:sz w:val="20"/>
                <w:szCs w:val="20"/>
              </w:rPr>
              <w:t>0mg of antibody will be added to your final deliverable</w:t>
            </w:r>
            <w:r w:rsidRPr="00671005">
              <w:rPr>
                <w:rFonts w:ascii="Arial" w:eastAsia="Times New Roman" w:hAnsi="Arial" w:cs="Arial"/>
                <w:sz w:val="20"/>
                <w:szCs w:val="20"/>
              </w:rPr>
              <w:t xml:space="preserve">.  </w:t>
            </w:r>
          </w:p>
        </w:tc>
        <w:tc>
          <w:tcPr>
            <w:tcW w:w="2430" w:type="dxa"/>
            <w:shd w:val="clear" w:color="000000" w:fill="FFFFFF"/>
          </w:tcPr>
          <w:p w14:paraId="5304D430" w14:textId="4B96FD4A" w:rsidR="00423290" w:rsidRPr="00671005" w:rsidRDefault="00FA71AA" w:rsidP="00CB1171">
            <w:pPr>
              <w:rPr>
                <w:rFonts w:ascii="Arial" w:eastAsia="Times New Roman" w:hAnsi="Arial" w:cs="Arial"/>
                <w:sz w:val="20"/>
                <w:szCs w:val="20"/>
              </w:rPr>
            </w:pPr>
            <w:r w:rsidRPr="00671005">
              <w:rPr>
                <w:rFonts w:ascii="Arial" w:eastAsia="Times New Roman" w:hAnsi="Arial" w:cs="Arial"/>
                <w:sz w:val="20"/>
                <w:szCs w:val="20"/>
              </w:rPr>
              <w:t>$</w:t>
            </w:r>
            <w:r w:rsidR="00DD5BDA">
              <w:rPr>
                <w:rFonts w:ascii="Arial" w:eastAsia="Times New Roman" w:hAnsi="Arial" w:cs="Arial"/>
                <w:sz w:val="20"/>
                <w:szCs w:val="20"/>
              </w:rPr>
              <w:t>3</w:t>
            </w:r>
            <w:r w:rsidR="00CB1171" w:rsidRPr="00671005">
              <w:rPr>
                <w:rFonts w:ascii="Arial" w:eastAsia="Times New Roman" w:hAnsi="Arial" w:cs="Arial"/>
                <w:sz w:val="20"/>
                <w:szCs w:val="20"/>
              </w:rPr>
              <w:t>600</w:t>
            </w:r>
            <w:r w:rsidRPr="00671005">
              <w:rPr>
                <w:rFonts w:ascii="Arial" w:eastAsia="Times New Roman" w:hAnsi="Arial" w:cs="Arial"/>
                <w:sz w:val="20"/>
                <w:szCs w:val="20"/>
              </w:rPr>
              <w:t xml:space="preserve"> per </w:t>
            </w:r>
            <w:r w:rsidR="00DD5BDA">
              <w:rPr>
                <w:rFonts w:ascii="Arial" w:eastAsia="Times New Roman" w:hAnsi="Arial" w:cs="Arial"/>
                <w:sz w:val="20"/>
                <w:szCs w:val="20"/>
              </w:rPr>
              <w:t>alpaca</w:t>
            </w:r>
            <w:r w:rsidRPr="00671005">
              <w:rPr>
                <w:rFonts w:ascii="Arial" w:eastAsia="Times New Roman" w:hAnsi="Arial" w:cs="Arial"/>
                <w:sz w:val="20"/>
                <w:szCs w:val="20"/>
              </w:rPr>
              <w:t xml:space="preserve">. </w:t>
            </w:r>
          </w:p>
        </w:tc>
      </w:tr>
      <w:bookmarkEnd w:id="5"/>
      <w:tr w:rsidR="00671005" w:rsidRPr="00671005" w14:paraId="616CD27D" w14:textId="77777777">
        <w:trPr>
          <w:trHeight w:val="828"/>
        </w:trPr>
        <w:tc>
          <w:tcPr>
            <w:tcW w:w="1680" w:type="dxa"/>
            <w:shd w:val="clear" w:color="000000" w:fill="FFFFFF"/>
          </w:tcPr>
          <w:p w14:paraId="05B00B94"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Additional antibodies</w:t>
            </w:r>
          </w:p>
        </w:tc>
        <w:tc>
          <w:tcPr>
            <w:tcW w:w="6140" w:type="dxa"/>
            <w:shd w:val="clear" w:color="000000" w:fill="FFFFFF"/>
          </w:tcPr>
          <w:p w14:paraId="4DB8E257" w14:textId="55B1C5E5" w:rsidR="00423290" w:rsidRPr="00671005" w:rsidRDefault="00FA71AA" w:rsidP="006C72B3">
            <w:pPr>
              <w:rPr>
                <w:rFonts w:ascii="Arial" w:eastAsia="Times New Roman" w:hAnsi="Arial" w:cs="Arial"/>
                <w:sz w:val="20"/>
                <w:szCs w:val="20"/>
              </w:rPr>
            </w:pPr>
            <w:r w:rsidRPr="00671005">
              <w:rPr>
                <w:rFonts w:ascii="Arial" w:eastAsia="Times New Roman" w:hAnsi="Arial" w:cs="Arial"/>
                <w:sz w:val="20"/>
                <w:szCs w:val="20"/>
              </w:rPr>
              <w:t xml:space="preserve">for the regular custom antibody service, you receive </w:t>
            </w:r>
            <w:r w:rsidR="006C72B3" w:rsidRPr="00671005">
              <w:rPr>
                <w:rFonts w:ascii="Arial" w:eastAsia="Times New Roman" w:hAnsi="Arial" w:cs="Arial"/>
                <w:sz w:val="20"/>
                <w:szCs w:val="20"/>
              </w:rPr>
              <w:t>5</w:t>
            </w:r>
            <w:r w:rsidR="00CA6AD0" w:rsidRPr="00671005">
              <w:rPr>
                <w:rFonts w:ascii="Arial" w:eastAsia="Times New Roman" w:hAnsi="Arial" w:cs="Arial"/>
                <w:sz w:val="20"/>
                <w:szCs w:val="20"/>
              </w:rPr>
              <w:t>0</w:t>
            </w:r>
            <w:r w:rsidRPr="00671005">
              <w:rPr>
                <w:rFonts w:ascii="Arial" w:eastAsia="Times New Roman" w:hAnsi="Arial" w:cs="Arial"/>
                <w:sz w:val="20"/>
                <w:szCs w:val="20"/>
              </w:rPr>
              <w:t>-</w:t>
            </w:r>
            <w:r w:rsidR="006C72B3" w:rsidRPr="00671005">
              <w:rPr>
                <w:rFonts w:ascii="Arial" w:eastAsia="Times New Roman" w:hAnsi="Arial" w:cs="Arial"/>
                <w:sz w:val="20"/>
                <w:szCs w:val="20"/>
              </w:rPr>
              <w:t>10</w:t>
            </w:r>
            <w:r w:rsidR="00CA6AD0" w:rsidRPr="00671005">
              <w:rPr>
                <w:rFonts w:ascii="Arial" w:eastAsia="Times New Roman" w:hAnsi="Arial" w:cs="Arial"/>
                <w:sz w:val="20"/>
                <w:szCs w:val="20"/>
              </w:rPr>
              <w:t>0</w:t>
            </w:r>
            <w:r w:rsidRPr="00671005">
              <w:rPr>
                <w:rFonts w:ascii="Arial" w:eastAsia="Times New Roman" w:hAnsi="Arial" w:cs="Arial"/>
                <w:sz w:val="20"/>
                <w:szCs w:val="20"/>
              </w:rPr>
              <w:t xml:space="preserve">mg of </w:t>
            </w:r>
            <w:r w:rsidR="006C72B3" w:rsidRPr="00671005">
              <w:rPr>
                <w:rFonts w:ascii="Arial" w:eastAsia="Times New Roman" w:hAnsi="Arial" w:cs="Arial"/>
                <w:sz w:val="20"/>
                <w:szCs w:val="20"/>
              </w:rPr>
              <w:t>purified antibodies</w:t>
            </w:r>
            <w:r w:rsidRPr="00671005">
              <w:rPr>
                <w:rFonts w:ascii="Arial" w:eastAsia="Times New Roman" w:hAnsi="Arial" w:cs="Arial"/>
                <w:sz w:val="20"/>
                <w:szCs w:val="20"/>
              </w:rPr>
              <w:t xml:space="preserve">, depending on the yield of the </w:t>
            </w:r>
            <w:r w:rsidR="00F00A66">
              <w:rPr>
                <w:rFonts w:ascii="Arial" w:eastAsia="Times New Roman" w:hAnsi="Arial" w:cs="Arial"/>
                <w:sz w:val="20"/>
                <w:szCs w:val="20"/>
              </w:rPr>
              <w:t>alpaca</w:t>
            </w:r>
            <w:r w:rsidRPr="00671005">
              <w:rPr>
                <w:rFonts w:ascii="Arial" w:eastAsia="Times New Roman" w:hAnsi="Arial" w:cs="Arial"/>
                <w:sz w:val="20"/>
                <w:szCs w:val="20"/>
              </w:rPr>
              <w:t>. If there are remaining antibodies from the ba</w:t>
            </w:r>
            <w:bookmarkStart w:id="6" w:name="_GoBack"/>
            <w:bookmarkEnd w:id="6"/>
            <w:r w:rsidRPr="00671005">
              <w:rPr>
                <w:rFonts w:ascii="Arial" w:eastAsia="Times New Roman" w:hAnsi="Arial" w:cs="Arial"/>
                <w:sz w:val="20"/>
                <w:szCs w:val="20"/>
              </w:rPr>
              <w:t xml:space="preserve">tch, additional antibodies are available for purchase. </w:t>
            </w:r>
          </w:p>
        </w:tc>
        <w:tc>
          <w:tcPr>
            <w:tcW w:w="2430" w:type="dxa"/>
            <w:shd w:val="clear" w:color="000000" w:fill="FFFFFF"/>
          </w:tcPr>
          <w:p w14:paraId="36EF19EA" w14:textId="77777777" w:rsidR="00060427" w:rsidRPr="00060427" w:rsidRDefault="00060427" w:rsidP="00060427">
            <w:pPr>
              <w:rPr>
                <w:rFonts w:ascii="Arial" w:eastAsia="Times New Roman" w:hAnsi="Arial" w:cs="Arial"/>
                <w:sz w:val="20"/>
                <w:szCs w:val="20"/>
              </w:rPr>
            </w:pPr>
            <w:r w:rsidRPr="00060427">
              <w:rPr>
                <w:rFonts w:ascii="Arial" w:eastAsia="Times New Roman" w:hAnsi="Arial" w:cs="Arial"/>
                <w:sz w:val="20"/>
                <w:szCs w:val="20"/>
              </w:rPr>
              <w:t>$200 for additional 100ug</w:t>
            </w:r>
          </w:p>
          <w:p w14:paraId="0DC208FE" w14:textId="77777777" w:rsidR="00060427" w:rsidRPr="00060427" w:rsidRDefault="00060427" w:rsidP="00060427">
            <w:pPr>
              <w:rPr>
                <w:rFonts w:ascii="Arial" w:eastAsia="Times New Roman" w:hAnsi="Arial" w:cs="Arial"/>
                <w:sz w:val="20"/>
                <w:szCs w:val="20"/>
              </w:rPr>
            </w:pPr>
            <w:r w:rsidRPr="00060427">
              <w:rPr>
                <w:rFonts w:ascii="Arial" w:eastAsia="Times New Roman" w:hAnsi="Arial" w:cs="Arial"/>
                <w:sz w:val="20"/>
                <w:szCs w:val="20"/>
              </w:rPr>
              <w:t>$300 for additional 200ug</w:t>
            </w:r>
          </w:p>
          <w:p w14:paraId="67DFA9B9" w14:textId="77777777" w:rsidR="00060427" w:rsidRPr="00060427" w:rsidRDefault="00060427" w:rsidP="00060427">
            <w:pPr>
              <w:rPr>
                <w:rFonts w:ascii="Arial" w:eastAsia="Times New Roman" w:hAnsi="Arial" w:cs="Arial"/>
                <w:sz w:val="20"/>
                <w:szCs w:val="20"/>
              </w:rPr>
            </w:pPr>
            <w:r w:rsidRPr="00060427">
              <w:rPr>
                <w:rFonts w:ascii="Arial" w:eastAsia="Times New Roman" w:hAnsi="Arial" w:cs="Arial"/>
                <w:sz w:val="20"/>
                <w:szCs w:val="20"/>
              </w:rPr>
              <w:t>$1000 for additional 1mg</w:t>
            </w:r>
          </w:p>
          <w:p w14:paraId="7D2FBFFF" w14:textId="0A7F19EB" w:rsidR="00423290" w:rsidRPr="00671005" w:rsidRDefault="00060427" w:rsidP="00060427">
            <w:pPr>
              <w:rPr>
                <w:rFonts w:ascii="Arial" w:eastAsia="Times New Roman" w:hAnsi="Arial" w:cs="Arial"/>
                <w:sz w:val="20"/>
                <w:szCs w:val="20"/>
              </w:rPr>
            </w:pPr>
            <w:r w:rsidRPr="00060427">
              <w:rPr>
                <w:rFonts w:ascii="Arial" w:eastAsia="Times New Roman" w:hAnsi="Arial" w:cs="Arial"/>
                <w:sz w:val="20"/>
                <w:szCs w:val="20"/>
              </w:rPr>
              <w:lastRenderedPageBreak/>
              <w:t>$3000 for additional 5mg (if available).</w:t>
            </w:r>
          </w:p>
        </w:tc>
      </w:tr>
      <w:tr w:rsidR="00671005" w:rsidRPr="00671005" w14:paraId="6E3B3DC1" w14:textId="77777777">
        <w:trPr>
          <w:trHeight w:val="420"/>
        </w:trPr>
        <w:tc>
          <w:tcPr>
            <w:tcW w:w="1680" w:type="dxa"/>
            <w:shd w:val="clear" w:color="000000" w:fill="FFFFFF"/>
          </w:tcPr>
          <w:p w14:paraId="26D3E1A6"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lastRenderedPageBreak/>
              <w:t>Blocking peptide</w:t>
            </w:r>
          </w:p>
        </w:tc>
        <w:tc>
          <w:tcPr>
            <w:tcW w:w="6140" w:type="dxa"/>
            <w:shd w:val="clear" w:color="000000" w:fill="FFFFFF"/>
          </w:tcPr>
          <w:p w14:paraId="298467C9"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xml:space="preserve">If you require a blocking peptide for your developed antibody, we can help you with that. </w:t>
            </w:r>
          </w:p>
        </w:tc>
        <w:tc>
          <w:tcPr>
            <w:tcW w:w="2430" w:type="dxa"/>
            <w:shd w:val="clear" w:color="000000" w:fill="FFFFFF"/>
          </w:tcPr>
          <w:p w14:paraId="578E52A0"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$150 for 1mg of blocking peptide.</w:t>
            </w:r>
          </w:p>
        </w:tc>
      </w:tr>
      <w:tr w:rsidR="00671005" w:rsidRPr="00671005" w14:paraId="283BD04F" w14:textId="77777777">
        <w:trPr>
          <w:trHeight w:val="420"/>
        </w:trPr>
        <w:tc>
          <w:tcPr>
            <w:tcW w:w="1680" w:type="dxa"/>
            <w:shd w:val="clear" w:color="000000" w:fill="FFFFFF"/>
          </w:tcPr>
          <w:p w14:paraId="71BD0042"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Recombinant protein</w:t>
            </w:r>
          </w:p>
        </w:tc>
        <w:tc>
          <w:tcPr>
            <w:tcW w:w="6140" w:type="dxa"/>
            <w:shd w:val="clear" w:color="000000" w:fill="FFFFFF"/>
          </w:tcPr>
          <w:p w14:paraId="7ABFDA96"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xml:space="preserve">if you want the recombinant protein we generated for you, you can purchase it from us. </w:t>
            </w:r>
          </w:p>
        </w:tc>
        <w:tc>
          <w:tcPr>
            <w:tcW w:w="2430" w:type="dxa"/>
            <w:shd w:val="clear" w:color="000000" w:fill="FFFFFF"/>
          </w:tcPr>
          <w:p w14:paraId="2D319B03"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xml:space="preserve">$200 for 1mg of purified recombinant protein. Inquire for bulk pricing. </w:t>
            </w:r>
          </w:p>
        </w:tc>
      </w:tr>
      <w:tr w:rsidR="00671005" w:rsidRPr="00671005" w14:paraId="7A3EEB97" w14:textId="77777777">
        <w:trPr>
          <w:trHeight w:val="1440"/>
        </w:trPr>
        <w:tc>
          <w:tcPr>
            <w:tcW w:w="1680" w:type="dxa"/>
            <w:shd w:val="clear" w:color="000000" w:fill="FFFFFF"/>
          </w:tcPr>
          <w:p w14:paraId="156B3ED7"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Specific application insurance</w:t>
            </w:r>
          </w:p>
        </w:tc>
        <w:tc>
          <w:tcPr>
            <w:tcW w:w="6140" w:type="dxa"/>
            <w:shd w:val="clear" w:color="000000" w:fill="FFFFFF"/>
          </w:tcPr>
          <w:p w14:paraId="4E566AE9" w14:textId="6545098D" w:rsidR="00423290" w:rsidRPr="00671005" w:rsidRDefault="00FA71AA" w:rsidP="00844CA4">
            <w:pPr>
              <w:rPr>
                <w:rFonts w:ascii="Arial" w:eastAsia="Times New Roman" w:hAnsi="Arial" w:cs="Arial"/>
                <w:sz w:val="20"/>
                <w:szCs w:val="20"/>
              </w:rPr>
            </w:pPr>
            <w:r w:rsidRPr="00671005">
              <w:rPr>
                <w:rFonts w:ascii="Arial" w:eastAsia="Times New Roman" w:hAnsi="Arial" w:cs="Arial"/>
                <w:sz w:val="20"/>
                <w:szCs w:val="20"/>
              </w:rPr>
              <w:t xml:space="preserve">you can purchase an insurance for your antibody to work for certain applications. The cost varies depending on the difficulty of the application and if the antibody fails to work, you will not be charged labor and material </w:t>
            </w:r>
            <w:r w:rsidR="00844CA4" w:rsidRPr="00671005">
              <w:rPr>
                <w:rFonts w:ascii="Arial" w:eastAsia="Times New Roman" w:hAnsi="Arial" w:cs="Arial"/>
                <w:sz w:val="20"/>
                <w:szCs w:val="20"/>
              </w:rPr>
              <w:t>costs</w:t>
            </w:r>
            <w:r w:rsidRPr="00671005">
              <w:rPr>
                <w:rFonts w:ascii="Arial" w:eastAsia="Times New Roman" w:hAnsi="Arial" w:cs="Arial"/>
                <w:sz w:val="20"/>
                <w:szCs w:val="20"/>
              </w:rPr>
              <w:t>. You will be refunded any cost already associated with the project excluding shipping and handling. More details see the service detail contract.</w:t>
            </w:r>
          </w:p>
        </w:tc>
        <w:tc>
          <w:tcPr>
            <w:tcW w:w="2430" w:type="dxa"/>
            <w:shd w:val="clear" w:color="000000" w:fill="FFFFFF"/>
          </w:tcPr>
          <w:p w14:paraId="64505E4F"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xml:space="preserve">custom, depending on the application and nature of the target protein. </w:t>
            </w:r>
          </w:p>
        </w:tc>
      </w:tr>
      <w:tr w:rsidR="00671005" w:rsidRPr="00671005" w14:paraId="5F81F2B0" w14:textId="77777777">
        <w:trPr>
          <w:trHeight w:val="1440"/>
        </w:trPr>
        <w:tc>
          <w:tcPr>
            <w:tcW w:w="1680" w:type="dxa"/>
            <w:shd w:val="clear" w:color="auto" w:fill="FFFFFF"/>
          </w:tcPr>
          <w:p w14:paraId="00400F4F"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Intellectual property and exclusivity</w:t>
            </w:r>
          </w:p>
        </w:tc>
        <w:tc>
          <w:tcPr>
            <w:tcW w:w="6140" w:type="dxa"/>
            <w:shd w:val="clear" w:color="auto" w:fill="FFFFFF"/>
          </w:tcPr>
          <w:p w14:paraId="34980139"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xml:space="preserve">The default service package is intended for research use only and the excess yield of antibodies will become catalog items available for purchase by the public. The Recipient will have the favorable pricing described above. If you intend to have exclusive rights to the produced antibodies, we can create a license that fits your needs. </w:t>
            </w:r>
          </w:p>
        </w:tc>
        <w:tc>
          <w:tcPr>
            <w:tcW w:w="2430" w:type="dxa"/>
            <w:shd w:val="clear" w:color="auto" w:fill="FFFFFF"/>
          </w:tcPr>
          <w:p w14:paraId="4673B20A" w14:textId="77777777" w:rsidR="00423290" w:rsidRPr="00671005" w:rsidRDefault="00FA71AA">
            <w:pPr>
              <w:rPr>
                <w:rFonts w:ascii="Arial" w:eastAsia="Times New Roman" w:hAnsi="Arial" w:cs="Arial"/>
                <w:sz w:val="20"/>
                <w:szCs w:val="20"/>
              </w:rPr>
            </w:pPr>
            <w:r w:rsidRPr="00671005">
              <w:rPr>
                <w:rFonts w:ascii="Arial" w:eastAsia="Times New Roman" w:hAnsi="Arial" w:cs="Arial"/>
                <w:sz w:val="20"/>
                <w:szCs w:val="20"/>
              </w:rPr>
              <w:t xml:space="preserve">custom, depending on the intended use of the antibody. </w:t>
            </w:r>
          </w:p>
        </w:tc>
      </w:tr>
    </w:tbl>
    <w:p w14:paraId="65DABD73" w14:textId="77777777" w:rsidR="00423290" w:rsidRPr="00671005" w:rsidRDefault="00FA71AA">
      <w:pPr>
        <w:shd w:val="clear" w:color="auto" w:fill="FFFFFF"/>
        <w:spacing w:before="100" w:beforeAutospacing="1" w:after="100" w:afterAutospacing="1"/>
        <w:ind w:left="360"/>
        <w:rPr>
          <w:sz w:val="20"/>
          <w:szCs w:val="20"/>
        </w:rPr>
      </w:pPr>
      <w:r w:rsidRPr="00671005">
        <w:rPr>
          <w:sz w:val="20"/>
          <w:szCs w:val="20"/>
        </w:rPr>
        <w:t>*Why do I want pre-immune sera? Sometimes antibody immunization fails because some hosts have existing immunity towards your target protein of interest. This is especially common if the protein originated from organisms related to common pathogens. By screening the hosts’ sera against your protein of interest can help mitigate this risk.</w:t>
      </w:r>
    </w:p>
    <w:p w14:paraId="00F2C0BC" w14:textId="77777777" w:rsidR="00423290" w:rsidRPr="00671005" w:rsidRDefault="00FA71AA">
      <w:pPr>
        <w:rPr>
          <w:sz w:val="20"/>
          <w:szCs w:val="20"/>
        </w:rPr>
      </w:pPr>
      <w:r w:rsidRPr="00671005">
        <w:rPr>
          <w:sz w:val="20"/>
          <w:szCs w:val="20"/>
        </w:rPr>
        <w:br w:type="page"/>
      </w:r>
    </w:p>
    <w:p w14:paraId="04423BD8" w14:textId="77777777" w:rsidR="00423290" w:rsidRPr="00671005" w:rsidRDefault="00FA71AA">
      <w:pPr>
        <w:rPr>
          <w:sz w:val="20"/>
          <w:szCs w:val="20"/>
        </w:rPr>
      </w:pPr>
      <w:r w:rsidRPr="00671005">
        <w:rPr>
          <w:rFonts w:ascii="Arial" w:eastAsia="Arial" w:hAnsi="Arial" w:cs="Arial"/>
          <w:b/>
          <w:bCs/>
          <w:sz w:val="20"/>
          <w:szCs w:val="20"/>
        </w:rPr>
        <w:lastRenderedPageBreak/>
        <w:t>EXHIBIT 2. Payment details</w:t>
      </w:r>
    </w:p>
    <w:p w14:paraId="394C5CCB" w14:textId="77777777" w:rsidR="00423290" w:rsidRPr="00671005" w:rsidRDefault="00423290">
      <w:pPr>
        <w:spacing w:line="200" w:lineRule="exact"/>
        <w:rPr>
          <w:sz w:val="20"/>
          <w:szCs w:val="20"/>
        </w:rPr>
      </w:pPr>
    </w:p>
    <w:p w14:paraId="3088660B" w14:textId="77777777" w:rsidR="00423290" w:rsidRPr="00671005" w:rsidRDefault="00FA71AA">
      <w:pPr>
        <w:spacing w:line="200" w:lineRule="exact"/>
        <w:rPr>
          <w:sz w:val="20"/>
          <w:szCs w:val="20"/>
        </w:rPr>
      </w:pPr>
      <w:bookmarkStart w:id="7" w:name="_Hlk31138863"/>
      <w:r w:rsidRPr="00671005">
        <w:rPr>
          <w:sz w:val="20"/>
          <w:szCs w:val="20"/>
        </w:rPr>
        <w:t xml:space="preserve">The Recipient is expected to make a deposit equal to 100% of project total at the beginning of the service by default. If the Recipient request to pay 50% deposit at beginning and the rest at the successful completion of the project, the Provider can accommodate such request. </w:t>
      </w:r>
    </w:p>
    <w:bookmarkEnd w:id="7"/>
    <w:p w14:paraId="7A614E12" w14:textId="77777777" w:rsidR="00423290" w:rsidRPr="00671005" w:rsidRDefault="00423290">
      <w:pPr>
        <w:spacing w:line="200" w:lineRule="exact"/>
        <w:rPr>
          <w:sz w:val="20"/>
          <w:szCs w:val="20"/>
        </w:rPr>
      </w:pPr>
    </w:p>
    <w:p w14:paraId="762651D4" w14:textId="77777777" w:rsidR="00423290" w:rsidRPr="00671005" w:rsidRDefault="00423290">
      <w:pPr>
        <w:spacing w:line="200" w:lineRule="exact"/>
        <w:rPr>
          <w:sz w:val="20"/>
          <w:szCs w:val="20"/>
        </w:rPr>
      </w:pPr>
    </w:p>
    <w:p w14:paraId="371E37D7" w14:textId="77777777" w:rsidR="00423290" w:rsidRPr="00671005" w:rsidRDefault="00FA71AA">
      <w:pPr>
        <w:spacing w:line="200" w:lineRule="exact"/>
        <w:rPr>
          <w:sz w:val="20"/>
          <w:szCs w:val="20"/>
        </w:rPr>
      </w:pPr>
      <w:r w:rsidRPr="00671005">
        <w:rPr>
          <w:sz w:val="20"/>
          <w:szCs w:val="20"/>
        </w:rPr>
        <w:t xml:space="preserve">At the project’s successful completion, the Recipient will be invoiced for the cost of material transfer (aka shipping), which is not included in the project cost above, and varies depending on the location of the Recipient. </w:t>
      </w:r>
    </w:p>
    <w:p w14:paraId="425947DA" w14:textId="77777777" w:rsidR="00423290" w:rsidRPr="00671005" w:rsidRDefault="00423290">
      <w:pPr>
        <w:spacing w:line="200" w:lineRule="exact"/>
        <w:rPr>
          <w:sz w:val="20"/>
          <w:szCs w:val="20"/>
        </w:rPr>
      </w:pPr>
    </w:p>
    <w:p w14:paraId="7C8650E0" w14:textId="77777777" w:rsidR="00423290" w:rsidRPr="00671005" w:rsidRDefault="00423290">
      <w:pPr>
        <w:spacing w:line="200" w:lineRule="exact"/>
        <w:rPr>
          <w:rFonts w:ascii="Arial" w:hAnsi="Arial" w:cs="Arial"/>
          <w:b/>
          <w:bCs/>
          <w:sz w:val="20"/>
          <w:szCs w:val="20"/>
        </w:rPr>
      </w:pPr>
    </w:p>
    <w:p w14:paraId="50B8F20D" w14:textId="77777777" w:rsidR="00423290" w:rsidRPr="00671005" w:rsidRDefault="00FA71AA">
      <w:pPr>
        <w:spacing w:line="200" w:lineRule="exact"/>
        <w:rPr>
          <w:rFonts w:ascii="Arial" w:hAnsi="Arial" w:cs="Arial"/>
          <w:b/>
          <w:bCs/>
          <w:sz w:val="20"/>
          <w:szCs w:val="20"/>
        </w:rPr>
      </w:pPr>
      <w:r w:rsidRPr="00671005">
        <w:rPr>
          <w:rFonts w:ascii="Arial" w:hAnsi="Arial" w:cs="Arial"/>
          <w:b/>
          <w:bCs/>
          <w:sz w:val="20"/>
          <w:szCs w:val="20"/>
        </w:rPr>
        <w:t>Without the specific application insurance</w:t>
      </w:r>
    </w:p>
    <w:p w14:paraId="002D1E24" w14:textId="77777777" w:rsidR="00423290" w:rsidRPr="00671005" w:rsidRDefault="00423290">
      <w:pPr>
        <w:spacing w:line="200" w:lineRule="exact"/>
        <w:rPr>
          <w:rFonts w:ascii="Arial" w:hAnsi="Arial" w:cs="Arial"/>
          <w:b/>
          <w:bCs/>
          <w:sz w:val="20"/>
          <w:szCs w:val="20"/>
        </w:rPr>
      </w:pPr>
    </w:p>
    <w:p w14:paraId="293C70B7" w14:textId="77777777" w:rsidR="00423290" w:rsidRPr="00671005" w:rsidRDefault="00FA71AA">
      <w:pPr>
        <w:spacing w:line="200" w:lineRule="exact"/>
        <w:rPr>
          <w:sz w:val="20"/>
          <w:szCs w:val="20"/>
        </w:rPr>
      </w:pPr>
      <w:r w:rsidRPr="00671005">
        <w:rPr>
          <w:sz w:val="20"/>
          <w:szCs w:val="20"/>
        </w:rPr>
        <w:t xml:space="preserve">Without the specific application insurance (see additional services in Exhibit 1), the project could fail at the following checkpoints/milestones, and the Recipient will only be charged material and labor incurred and be refunded the rest of the payment. The exact costs of labor and materials are listed in Timeline, deliverables and costs overview in Exbibit 1. </w:t>
      </w:r>
    </w:p>
    <w:p w14:paraId="2AE1B3E6" w14:textId="77777777" w:rsidR="00423290" w:rsidRPr="00671005" w:rsidRDefault="00FA71AA">
      <w:pPr>
        <w:spacing w:line="200" w:lineRule="exact"/>
        <w:rPr>
          <w:sz w:val="20"/>
          <w:szCs w:val="20"/>
        </w:rPr>
      </w:pPr>
      <w:r w:rsidRPr="00671005">
        <w:rPr>
          <w:sz w:val="20"/>
          <w:szCs w:val="20"/>
        </w:rPr>
        <w:t>Checkpoint 1: antigen expression</w:t>
      </w:r>
    </w:p>
    <w:p w14:paraId="329C9C88" w14:textId="77777777" w:rsidR="00423290" w:rsidRPr="00671005" w:rsidRDefault="00FA71AA">
      <w:pPr>
        <w:spacing w:line="200" w:lineRule="exact"/>
        <w:rPr>
          <w:sz w:val="20"/>
          <w:szCs w:val="20"/>
        </w:rPr>
      </w:pPr>
      <w:r w:rsidRPr="00671005">
        <w:rPr>
          <w:sz w:val="20"/>
          <w:szCs w:val="20"/>
        </w:rPr>
        <w:t>Checkpoint 2: ELISA test of purified antibody</w:t>
      </w:r>
    </w:p>
    <w:p w14:paraId="3B4FEE24" w14:textId="77777777" w:rsidR="00423290" w:rsidRPr="00671005" w:rsidRDefault="00423290">
      <w:pPr>
        <w:spacing w:line="200" w:lineRule="exact"/>
        <w:rPr>
          <w:sz w:val="20"/>
          <w:szCs w:val="20"/>
        </w:rPr>
      </w:pPr>
    </w:p>
    <w:p w14:paraId="5E18C23C" w14:textId="55E02453" w:rsidR="00423290" w:rsidRPr="00671005" w:rsidRDefault="00FA71AA">
      <w:pPr>
        <w:rPr>
          <w:sz w:val="20"/>
          <w:szCs w:val="20"/>
        </w:rPr>
      </w:pPr>
      <w:r w:rsidRPr="00671005">
        <w:rPr>
          <w:sz w:val="20"/>
          <w:szCs w:val="20"/>
        </w:rPr>
        <w:t xml:space="preserve">If the project fails, and the Recipient wants to start a new project with the Provider for the same target antigen (maybe with different target sequence), the Provider will provide a discount for the subsequent attempt at producing </w:t>
      </w:r>
      <w:r w:rsidR="006C72B3" w:rsidRPr="00671005">
        <w:rPr>
          <w:sz w:val="20"/>
          <w:szCs w:val="20"/>
        </w:rPr>
        <w:t xml:space="preserve">a </w:t>
      </w:r>
      <w:r w:rsidRPr="00671005">
        <w:rPr>
          <w:sz w:val="20"/>
          <w:szCs w:val="20"/>
        </w:rPr>
        <w:t>custom antibody for this target antigen. Discount does not exceed the incurred cost of material and labor.</w:t>
      </w:r>
    </w:p>
    <w:p w14:paraId="67FC4D86" w14:textId="77777777" w:rsidR="00423290" w:rsidRPr="00671005" w:rsidRDefault="00423290">
      <w:pPr>
        <w:spacing w:line="320" w:lineRule="exact"/>
        <w:rPr>
          <w:sz w:val="20"/>
          <w:szCs w:val="20"/>
        </w:rPr>
      </w:pPr>
    </w:p>
    <w:p w14:paraId="27A537B7" w14:textId="77777777" w:rsidR="00423290" w:rsidRPr="00671005" w:rsidRDefault="00FA71AA">
      <w:pPr>
        <w:spacing w:line="320" w:lineRule="exact"/>
        <w:rPr>
          <w:rFonts w:ascii="Arial" w:hAnsi="Arial" w:cs="Arial"/>
          <w:b/>
          <w:bCs/>
          <w:sz w:val="20"/>
          <w:szCs w:val="20"/>
        </w:rPr>
      </w:pPr>
      <w:r w:rsidRPr="00671005">
        <w:rPr>
          <w:rFonts w:ascii="Arial" w:hAnsi="Arial" w:cs="Arial"/>
          <w:b/>
          <w:bCs/>
          <w:sz w:val="20"/>
          <w:szCs w:val="20"/>
        </w:rPr>
        <w:t>With the specific application insurance</w:t>
      </w:r>
    </w:p>
    <w:p w14:paraId="1152F370" w14:textId="248D2564" w:rsidR="00423290" w:rsidRPr="00671005" w:rsidRDefault="00FA71AA">
      <w:pPr>
        <w:rPr>
          <w:sz w:val="20"/>
          <w:szCs w:val="20"/>
        </w:rPr>
      </w:pPr>
      <w:r w:rsidRPr="00671005">
        <w:rPr>
          <w:sz w:val="20"/>
          <w:szCs w:val="20"/>
        </w:rPr>
        <w:t xml:space="preserve">The project can fail at the above two checkpoints and an additional one: </w:t>
      </w:r>
      <w:r w:rsidR="006C72B3" w:rsidRPr="00671005">
        <w:rPr>
          <w:sz w:val="20"/>
          <w:szCs w:val="20"/>
        </w:rPr>
        <w:t>The recipient’s</w:t>
      </w:r>
      <w:r w:rsidRPr="00671005">
        <w:rPr>
          <w:sz w:val="20"/>
          <w:szCs w:val="20"/>
        </w:rPr>
        <w:t xml:space="preserve"> target application validation. The Recipient can for any reason decide the antibody not working which will result in project failure. If the project fails the Recipient will be refunded the full amount paid to the Provider, excluding shipping and handling.</w:t>
      </w:r>
    </w:p>
    <w:p w14:paraId="62007112" w14:textId="77777777" w:rsidR="00423290" w:rsidRPr="00671005" w:rsidRDefault="00423290">
      <w:pPr>
        <w:spacing w:line="320" w:lineRule="exact"/>
        <w:rPr>
          <w:sz w:val="20"/>
          <w:szCs w:val="20"/>
        </w:rPr>
      </w:pPr>
    </w:p>
    <w:p w14:paraId="1AA925A3" w14:textId="77777777" w:rsidR="00423290" w:rsidRPr="00671005" w:rsidRDefault="00423290">
      <w:pPr>
        <w:rPr>
          <w:sz w:val="20"/>
          <w:szCs w:val="20"/>
        </w:rPr>
      </w:pPr>
    </w:p>
    <w:p w14:paraId="707320C8" w14:textId="77777777" w:rsidR="00423290" w:rsidRPr="00671005" w:rsidRDefault="00FA71AA">
      <w:pPr>
        <w:rPr>
          <w:rFonts w:ascii="Arial" w:hAnsi="Arial" w:cs="Arial"/>
          <w:b/>
          <w:bCs/>
          <w:sz w:val="20"/>
          <w:szCs w:val="20"/>
        </w:rPr>
      </w:pPr>
      <w:r w:rsidRPr="00671005">
        <w:rPr>
          <w:rFonts w:ascii="Arial" w:hAnsi="Arial" w:cs="Arial"/>
          <w:b/>
          <w:bCs/>
          <w:sz w:val="20"/>
          <w:szCs w:val="20"/>
        </w:rPr>
        <w:t>Official Quote</w:t>
      </w:r>
    </w:p>
    <w:p w14:paraId="0BBD7C64" w14:textId="77777777" w:rsidR="00423290" w:rsidRPr="00671005" w:rsidRDefault="00FA71AA">
      <w:pPr>
        <w:rPr>
          <w:sz w:val="20"/>
          <w:szCs w:val="20"/>
        </w:rPr>
      </w:pPr>
      <w:r w:rsidRPr="00671005">
        <w:rPr>
          <w:sz w:val="20"/>
          <w:szCs w:val="20"/>
        </w:rPr>
        <w:t xml:space="preserve">The quote to the project is attached as reference. The project total cost in the quote is the finalized project total cost. </w:t>
      </w:r>
    </w:p>
    <w:p w14:paraId="2F2DAF07" w14:textId="77777777" w:rsidR="00423290" w:rsidRPr="00671005" w:rsidRDefault="00423290">
      <w:pPr>
        <w:rPr>
          <w:rFonts w:eastAsia="Times New Roman"/>
          <w:sz w:val="20"/>
          <w:szCs w:val="20"/>
        </w:rPr>
      </w:pPr>
    </w:p>
    <w:p w14:paraId="54B0FE08" w14:textId="77777777" w:rsidR="00423290" w:rsidRPr="00671005" w:rsidRDefault="00423290">
      <w:pPr>
        <w:rPr>
          <w:rFonts w:eastAsia="Times New Roman"/>
          <w:sz w:val="20"/>
          <w:szCs w:val="20"/>
        </w:rPr>
      </w:pPr>
    </w:p>
    <w:p w14:paraId="3377CDCC" w14:textId="77777777" w:rsidR="00423290" w:rsidRPr="00671005" w:rsidRDefault="00FA71AA">
      <w:pPr>
        <w:rPr>
          <w:rFonts w:eastAsia="Times New Roman"/>
          <w:sz w:val="20"/>
          <w:szCs w:val="20"/>
        </w:rPr>
      </w:pPr>
      <w:r w:rsidRPr="00671005">
        <w:rPr>
          <w:rFonts w:eastAsia="Times New Roman"/>
          <w:sz w:val="20"/>
          <w:szCs w:val="20"/>
        </w:rPr>
        <w:br w:type="page"/>
      </w:r>
    </w:p>
    <w:p w14:paraId="7BFE764D" w14:textId="77777777" w:rsidR="00423290" w:rsidRPr="00671005" w:rsidRDefault="00FA71AA">
      <w:pPr>
        <w:rPr>
          <w:sz w:val="20"/>
          <w:szCs w:val="20"/>
        </w:rPr>
      </w:pPr>
      <w:r w:rsidRPr="00671005">
        <w:rPr>
          <w:rFonts w:ascii="Arial" w:eastAsia="Arial" w:hAnsi="Arial" w:cs="Arial"/>
          <w:b/>
          <w:bCs/>
          <w:sz w:val="20"/>
          <w:szCs w:val="20"/>
        </w:rPr>
        <w:lastRenderedPageBreak/>
        <w:t>EXHIBIT 3. Warranty and guarantees</w:t>
      </w:r>
    </w:p>
    <w:p w14:paraId="6C7511C0" w14:textId="77777777" w:rsidR="00423290" w:rsidRPr="00671005" w:rsidRDefault="00423290">
      <w:pPr>
        <w:spacing w:line="244" w:lineRule="auto"/>
        <w:rPr>
          <w:sz w:val="20"/>
          <w:szCs w:val="20"/>
        </w:rPr>
      </w:pPr>
    </w:p>
    <w:p w14:paraId="0FEBF1E9" w14:textId="289C3904" w:rsidR="00423290" w:rsidRPr="00671005" w:rsidRDefault="00FA71AA">
      <w:pPr>
        <w:spacing w:line="244" w:lineRule="auto"/>
        <w:rPr>
          <w:sz w:val="20"/>
          <w:szCs w:val="20"/>
        </w:rPr>
      </w:pPr>
      <w:r w:rsidRPr="00671005">
        <w:rPr>
          <w:sz w:val="20"/>
          <w:szCs w:val="20"/>
        </w:rPr>
        <w:t xml:space="preserve">Yield guarantee: The Recipient is guaranteed to receive at least </w:t>
      </w:r>
      <w:r w:rsidR="00A428EF" w:rsidRPr="00671005">
        <w:rPr>
          <w:sz w:val="20"/>
          <w:szCs w:val="20"/>
        </w:rPr>
        <w:t>5</w:t>
      </w:r>
      <w:r w:rsidR="00CA6AD0" w:rsidRPr="00671005">
        <w:rPr>
          <w:sz w:val="20"/>
          <w:szCs w:val="20"/>
        </w:rPr>
        <w:t>0</w:t>
      </w:r>
      <w:r w:rsidRPr="00671005">
        <w:rPr>
          <w:sz w:val="20"/>
          <w:szCs w:val="20"/>
        </w:rPr>
        <w:t xml:space="preserve">mg of </w:t>
      </w:r>
      <w:r w:rsidR="00A428EF" w:rsidRPr="00671005">
        <w:rPr>
          <w:sz w:val="20"/>
          <w:szCs w:val="20"/>
        </w:rPr>
        <w:t>antibody</w:t>
      </w:r>
      <w:r w:rsidRPr="00671005">
        <w:rPr>
          <w:sz w:val="20"/>
          <w:szCs w:val="20"/>
        </w:rPr>
        <w:t xml:space="preserve"> from this custom production service. If the yield is less than </w:t>
      </w:r>
      <w:r w:rsidR="00A428EF" w:rsidRPr="00671005">
        <w:rPr>
          <w:sz w:val="20"/>
          <w:szCs w:val="20"/>
        </w:rPr>
        <w:t>5</w:t>
      </w:r>
      <w:r w:rsidR="00CA6AD0" w:rsidRPr="00671005">
        <w:rPr>
          <w:sz w:val="20"/>
          <w:szCs w:val="20"/>
        </w:rPr>
        <w:t>0</w:t>
      </w:r>
      <w:r w:rsidRPr="00671005">
        <w:rPr>
          <w:sz w:val="20"/>
          <w:szCs w:val="20"/>
        </w:rPr>
        <w:t xml:space="preserve">mg the Recipient can request a partial refund up to the percentage equal to the percentage of shortage of the guaranteed yield. </w:t>
      </w:r>
    </w:p>
    <w:p w14:paraId="798E1DA1" w14:textId="77777777" w:rsidR="00423290" w:rsidRPr="00671005" w:rsidRDefault="00423290">
      <w:pPr>
        <w:spacing w:line="244" w:lineRule="auto"/>
        <w:rPr>
          <w:sz w:val="20"/>
          <w:szCs w:val="20"/>
        </w:rPr>
      </w:pPr>
    </w:p>
    <w:p w14:paraId="447F97E3" w14:textId="77777777" w:rsidR="00423290" w:rsidRPr="00671005" w:rsidRDefault="00FA71AA">
      <w:pPr>
        <w:spacing w:line="244" w:lineRule="auto"/>
        <w:rPr>
          <w:sz w:val="20"/>
          <w:szCs w:val="20"/>
        </w:rPr>
      </w:pPr>
      <w:r w:rsidRPr="00671005">
        <w:rPr>
          <w:sz w:val="20"/>
          <w:szCs w:val="20"/>
        </w:rPr>
        <w:t>Affinity guarantee: the purified antibody produced detects 100ng of antigen at 1:500 dilution, O.D. value</w:t>
      </w:r>
      <w:r w:rsidRPr="00671005">
        <w:rPr>
          <w:rFonts w:hint="eastAsia"/>
          <w:sz w:val="20"/>
          <w:szCs w:val="20"/>
        </w:rPr>
        <w:t>≥</w:t>
      </w:r>
      <w:r w:rsidRPr="00671005">
        <w:rPr>
          <w:sz w:val="20"/>
          <w:szCs w:val="20"/>
        </w:rPr>
        <w:t xml:space="preserve"> 1.0. If such affinity is not achieved, the project is treated as fail and the Recipient can request a refund in product credit or cash to the payment account. The amount of refund is described in </w:t>
      </w:r>
      <w:r w:rsidRPr="00671005">
        <w:rPr>
          <w:b/>
          <w:bCs/>
          <w:sz w:val="20"/>
          <w:szCs w:val="20"/>
        </w:rPr>
        <w:t>Exhibit 2. Payment details</w:t>
      </w:r>
    </w:p>
    <w:p w14:paraId="784F395C" w14:textId="77777777" w:rsidR="00423290" w:rsidRPr="00671005" w:rsidRDefault="00423290">
      <w:pPr>
        <w:spacing w:line="244" w:lineRule="auto"/>
        <w:rPr>
          <w:sz w:val="20"/>
          <w:szCs w:val="20"/>
        </w:rPr>
      </w:pPr>
    </w:p>
    <w:p w14:paraId="2A4D797D" w14:textId="77777777" w:rsidR="009F0083" w:rsidRPr="00671005" w:rsidRDefault="00FA71AA">
      <w:pPr>
        <w:spacing w:line="244" w:lineRule="auto"/>
        <w:rPr>
          <w:sz w:val="20"/>
          <w:szCs w:val="20"/>
        </w:rPr>
      </w:pPr>
      <w:r w:rsidRPr="00671005">
        <w:rPr>
          <w:sz w:val="20"/>
          <w:szCs w:val="20"/>
        </w:rPr>
        <w:t>If the Recipient has the specific application insurance, and the antibody did not work for the specific application intended (after evaluation by the Recipient), the Recipient is entitled to a full refund of the project including shipping expenses.</w:t>
      </w:r>
    </w:p>
    <w:p w14:paraId="2A20A8CB" w14:textId="3DF99171" w:rsidR="00423290" w:rsidRPr="00671005" w:rsidRDefault="00FA71AA">
      <w:pPr>
        <w:spacing w:line="244" w:lineRule="auto"/>
        <w:rPr>
          <w:sz w:val="20"/>
          <w:szCs w:val="20"/>
        </w:rPr>
      </w:pPr>
      <w:r w:rsidRPr="00671005">
        <w:rPr>
          <w:sz w:val="20"/>
          <w:szCs w:val="20"/>
        </w:rPr>
        <w:t xml:space="preserve"> </w:t>
      </w:r>
    </w:p>
    <w:sectPr w:rsidR="00423290" w:rsidRPr="00671005">
      <w:pgSz w:w="12240" w:h="15840"/>
      <w:pgMar w:top="709" w:right="920" w:bottom="1440" w:left="740" w:header="0" w:footer="0" w:gutter="0"/>
      <w:cols w:space="720" w:equalWidth="0">
        <w:col w:w="105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D5FDE" w14:textId="77777777" w:rsidR="00E303C0" w:rsidRDefault="00E303C0" w:rsidP="00967D36">
      <w:r>
        <w:separator/>
      </w:r>
    </w:p>
  </w:endnote>
  <w:endnote w:type="continuationSeparator" w:id="0">
    <w:p w14:paraId="71B32D33" w14:textId="77777777" w:rsidR="00E303C0" w:rsidRDefault="00E303C0" w:rsidP="0096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112F6" w14:textId="77777777" w:rsidR="00E303C0" w:rsidRDefault="00E303C0" w:rsidP="00967D36">
      <w:r>
        <w:separator/>
      </w:r>
    </w:p>
  </w:footnote>
  <w:footnote w:type="continuationSeparator" w:id="0">
    <w:p w14:paraId="3A1BBF1C" w14:textId="77777777" w:rsidR="00E303C0" w:rsidRDefault="00E303C0" w:rsidP="0096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5CFF"/>
    <w:multiLevelType w:val="multilevel"/>
    <w:tmpl w:val="19495CFF"/>
    <w:lvl w:ilvl="0">
      <w:start w:val="9"/>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E8944A"/>
    <w:multiLevelType w:val="multilevel"/>
    <w:tmpl w:val="2AE8944A"/>
    <w:lvl w:ilvl="0">
      <w:start w:val="1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5558EC"/>
    <w:multiLevelType w:val="multilevel"/>
    <w:tmpl w:val="625558EC"/>
    <w:lvl w:ilvl="0">
      <w:start w:val="18"/>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B0DC51"/>
    <w:multiLevelType w:val="multilevel"/>
    <w:tmpl w:val="74B0DC51"/>
    <w:lvl w:ilvl="0">
      <w:start w:val="1"/>
      <w:numFmt w:val="decimal"/>
      <w:lvlText w:val="%1."/>
      <w:lvlJc w:val="left"/>
    </w:lvl>
    <w:lvl w:ilvl="1">
      <w:start w:val="1"/>
      <w:numFmt w:val="low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kYTg4NDJhYzAzZmI3MzQ2ZTY0YzVmNDc1ZTQxYTgifQ=="/>
  </w:docVars>
  <w:rsids>
    <w:rsidRoot w:val="001C0C9A"/>
    <w:rsid w:val="000216F7"/>
    <w:rsid w:val="00022502"/>
    <w:rsid w:val="000273D0"/>
    <w:rsid w:val="00044838"/>
    <w:rsid w:val="0004793D"/>
    <w:rsid w:val="00051FA7"/>
    <w:rsid w:val="00060427"/>
    <w:rsid w:val="000C0BFF"/>
    <w:rsid w:val="000F0B7C"/>
    <w:rsid w:val="00100BEC"/>
    <w:rsid w:val="00110698"/>
    <w:rsid w:val="00111298"/>
    <w:rsid w:val="00121471"/>
    <w:rsid w:val="00184D70"/>
    <w:rsid w:val="00196D26"/>
    <w:rsid w:val="001C0C9A"/>
    <w:rsid w:val="001F1EDC"/>
    <w:rsid w:val="002228D0"/>
    <w:rsid w:val="002261A1"/>
    <w:rsid w:val="00227E14"/>
    <w:rsid w:val="002B0825"/>
    <w:rsid w:val="002B2A73"/>
    <w:rsid w:val="002D54D3"/>
    <w:rsid w:val="002E1F8C"/>
    <w:rsid w:val="0036007F"/>
    <w:rsid w:val="0038028E"/>
    <w:rsid w:val="003B651E"/>
    <w:rsid w:val="003C37A3"/>
    <w:rsid w:val="003F17A1"/>
    <w:rsid w:val="003F267B"/>
    <w:rsid w:val="00423290"/>
    <w:rsid w:val="00423D00"/>
    <w:rsid w:val="0046125A"/>
    <w:rsid w:val="00476680"/>
    <w:rsid w:val="004C223C"/>
    <w:rsid w:val="00526F79"/>
    <w:rsid w:val="005678BA"/>
    <w:rsid w:val="005D1645"/>
    <w:rsid w:val="005E7A78"/>
    <w:rsid w:val="00600C16"/>
    <w:rsid w:val="00611FC2"/>
    <w:rsid w:val="00625018"/>
    <w:rsid w:val="00632F85"/>
    <w:rsid w:val="006538C0"/>
    <w:rsid w:val="00671005"/>
    <w:rsid w:val="006C72B3"/>
    <w:rsid w:val="006D42B3"/>
    <w:rsid w:val="006F248F"/>
    <w:rsid w:val="006F4C73"/>
    <w:rsid w:val="00704454"/>
    <w:rsid w:val="0072622C"/>
    <w:rsid w:val="0076539B"/>
    <w:rsid w:val="00766095"/>
    <w:rsid w:val="00787A58"/>
    <w:rsid w:val="007C4846"/>
    <w:rsid w:val="007F6295"/>
    <w:rsid w:val="007F7784"/>
    <w:rsid w:val="00840EF5"/>
    <w:rsid w:val="00844CA4"/>
    <w:rsid w:val="00853510"/>
    <w:rsid w:val="00862F71"/>
    <w:rsid w:val="00881E02"/>
    <w:rsid w:val="00942AD3"/>
    <w:rsid w:val="00967D36"/>
    <w:rsid w:val="009A36EA"/>
    <w:rsid w:val="009B0758"/>
    <w:rsid w:val="009B2DE8"/>
    <w:rsid w:val="009B39E2"/>
    <w:rsid w:val="009B7AF9"/>
    <w:rsid w:val="009F0083"/>
    <w:rsid w:val="00A01F60"/>
    <w:rsid w:val="00A275AF"/>
    <w:rsid w:val="00A41582"/>
    <w:rsid w:val="00A428EF"/>
    <w:rsid w:val="00A629D7"/>
    <w:rsid w:val="00A6304F"/>
    <w:rsid w:val="00A833D2"/>
    <w:rsid w:val="00AC51C3"/>
    <w:rsid w:val="00AC6F48"/>
    <w:rsid w:val="00AD37CC"/>
    <w:rsid w:val="00AF6BD2"/>
    <w:rsid w:val="00B5186C"/>
    <w:rsid w:val="00B718E9"/>
    <w:rsid w:val="00B82C56"/>
    <w:rsid w:val="00B92901"/>
    <w:rsid w:val="00BE067D"/>
    <w:rsid w:val="00C338F0"/>
    <w:rsid w:val="00C7057E"/>
    <w:rsid w:val="00C71619"/>
    <w:rsid w:val="00C72788"/>
    <w:rsid w:val="00CA2915"/>
    <w:rsid w:val="00CA6AD0"/>
    <w:rsid w:val="00CB1171"/>
    <w:rsid w:val="00CB4EF1"/>
    <w:rsid w:val="00CB7BD3"/>
    <w:rsid w:val="00CB7BE2"/>
    <w:rsid w:val="00CD7B87"/>
    <w:rsid w:val="00D23443"/>
    <w:rsid w:val="00D33F6A"/>
    <w:rsid w:val="00D47915"/>
    <w:rsid w:val="00D621AA"/>
    <w:rsid w:val="00DD5BDA"/>
    <w:rsid w:val="00DD6670"/>
    <w:rsid w:val="00E1795B"/>
    <w:rsid w:val="00E303C0"/>
    <w:rsid w:val="00E60161"/>
    <w:rsid w:val="00E711A6"/>
    <w:rsid w:val="00E727AB"/>
    <w:rsid w:val="00E82020"/>
    <w:rsid w:val="00E92C84"/>
    <w:rsid w:val="00EA4592"/>
    <w:rsid w:val="00EB3068"/>
    <w:rsid w:val="00EE57C2"/>
    <w:rsid w:val="00F00A66"/>
    <w:rsid w:val="00F06BAC"/>
    <w:rsid w:val="00F075D3"/>
    <w:rsid w:val="00F33390"/>
    <w:rsid w:val="00F53241"/>
    <w:rsid w:val="00F709CF"/>
    <w:rsid w:val="00F75970"/>
    <w:rsid w:val="00F764E2"/>
    <w:rsid w:val="00F819F8"/>
    <w:rsid w:val="00FA5C8C"/>
    <w:rsid w:val="00FA71AA"/>
    <w:rsid w:val="00FD309E"/>
    <w:rsid w:val="68625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66AC6"/>
  <w15:docId w15:val="{D85EA96B-2213-4445-8EE4-E899CD59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left="720"/>
      <w:contextualSpacing/>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27320-7808-4C48-8974-D5955BFD9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8</Pages>
  <Words>2716</Words>
  <Characters>15486</Characters>
  <Application>Microsoft Office Word</Application>
  <DocSecurity>0</DocSecurity>
  <Lines>129</Lines>
  <Paragraphs>36</Paragraphs>
  <ScaleCrop>false</ScaleCrop>
  <Company>DoubleOX</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77</cp:revision>
  <dcterms:created xsi:type="dcterms:W3CDTF">2020-01-26T22:17:00Z</dcterms:created>
  <dcterms:modified xsi:type="dcterms:W3CDTF">2026-04-02T06:07:00Z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9ADC09EDEFCB4E4985BE6804AFC22D87_12</vt:lpwstr>
  </property>
  <property fmtid="{D5CDD505-2E9C-101B-9397-08002B2CF9AE}" pid="4" name="GrammarlyDocumentId">
    <vt:lpwstr>fc186b92f875697135bcb53e51a1f8f01c6100eddc14a8d5c1577f8c5ffe0006</vt:lpwstr>
  </property>
</Properties>
</file>